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753" w:rsidRPr="004A1752" w:rsidRDefault="00967753" w:rsidP="00967753">
      <w:pPr>
        <w:shd w:val="clear" w:color="auto" w:fill="FFFFFF"/>
        <w:spacing w:before="2578"/>
        <w:ind w:right="14"/>
        <w:jc w:val="center"/>
        <w:rPr>
          <w:rFonts w:ascii="Times New Roman" w:hAnsi="Times New Roman" w:cs="Times New Roman"/>
          <w:b/>
          <w:bCs/>
          <w:color w:val="000000"/>
        </w:rPr>
      </w:pPr>
      <w:r w:rsidRPr="004A1752">
        <w:rPr>
          <w:rFonts w:ascii="Times New Roman" w:hAnsi="Times New Roman" w:cs="Times New Roman"/>
          <w:b/>
          <w:bCs/>
          <w:color w:val="000000"/>
        </w:rPr>
        <w:t>D – 03.02.01a</w:t>
      </w:r>
    </w:p>
    <w:p w:rsidR="00967753" w:rsidRPr="004A1752" w:rsidRDefault="00967753" w:rsidP="00967753">
      <w:pPr>
        <w:shd w:val="clear" w:color="auto" w:fill="FFFFFF"/>
        <w:spacing w:before="226" w:line="331" w:lineRule="exact"/>
        <w:ind w:left="2597" w:right="1190" w:hanging="1421"/>
        <w:jc w:val="both"/>
        <w:rPr>
          <w:rFonts w:ascii="Times New Roman" w:hAnsi="Times New Roman" w:cs="Times New Roman"/>
        </w:rPr>
        <w:sectPr w:rsidR="00967753" w:rsidRPr="004A1752">
          <w:type w:val="continuous"/>
          <w:pgSz w:w="11899" w:h="16838"/>
          <w:pgMar w:top="706" w:right="1128" w:bottom="12101" w:left="1718" w:header="708" w:footer="708" w:gutter="0"/>
          <w:cols w:space="60"/>
          <w:noEndnote/>
        </w:sectPr>
      </w:pPr>
      <w:r w:rsidRPr="004A1752">
        <w:rPr>
          <w:rFonts w:ascii="Times New Roman" w:hAnsi="Times New Roman" w:cs="Times New Roman"/>
          <w:b/>
          <w:bCs/>
          <w:color w:val="000000"/>
          <w:spacing w:val="-2"/>
        </w:rPr>
        <w:t xml:space="preserve">REGULACJA PIONOWA STUDZIENEK, WPUSTÓW </w:t>
      </w:r>
      <w:r w:rsidRPr="004A1752">
        <w:rPr>
          <w:rFonts w:ascii="Times New Roman" w:hAnsi="Times New Roman" w:cs="Times New Roman"/>
          <w:b/>
          <w:bCs/>
          <w:color w:val="000000"/>
        </w:rPr>
        <w:t>I URZĄDZEŃ PODZIEMNYCH</w:t>
      </w:r>
    </w:p>
    <w:p w:rsidR="00967753" w:rsidRPr="004A1752" w:rsidRDefault="00967753" w:rsidP="00967753">
      <w:pPr>
        <w:shd w:val="clear" w:color="auto" w:fill="FFFFFF"/>
        <w:jc w:val="both"/>
        <w:rPr>
          <w:rFonts w:ascii="Times New Roman" w:hAnsi="Times New Roman" w:cs="Times New Roman"/>
        </w:rPr>
        <w:sectPr w:rsidR="00967753" w:rsidRPr="004A1752">
          <w:pgSz w:w="11899" w:h="16838"/>
          <w:pgMar w:top="706" w:right="1704" w:bottom="1608" w:left="1152" w:header="708" w:footer="708" w:gutter="0"/>
          <w:cols w:num="2" w:space="708" w:equalWidth="0">
            <w:col w:w="969" w:space="6091"/>
            <w:col w:w="1982"/>
          </w:cols>
          <w:noEndnote/>
        </w:sectPr>
      </w:pPr>
    </w:p>
    <w:p w:rsidR="00967753" w:rsidRPr="004A1752" w:rsidRDefault="00967753" w:rsidP="00967753">
      <w:pPr>
        <w:shd w:val="clear" w:color="auto" w:fill="FFFFFF"/>
        <w:spacing w:before="5" w:line="254" w:lineRule="exact"/>
        <w:ind w:left="3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  <w:spacing w:val="-4"/>
        </w:rPr>
        <w:lastRenderedPageBreak/>
        <w:t>1. WSTĘP</w:t>
      </w:r>
    </w:p>
    <w:p w:rsidR="00967753" w:rsidRPr="004A1752" w:rsidRDefault="00967753" w:rsidP="00967753">
      <w:pPr>
        <w:shd w:val="clear" w:color="auto" w:fill="FFFFFF"/>
        <w:spacing w:before="5" w:line="254" w:lineRule="exact"/>
        <w:ind w:left="3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  <w:spacing w:val="-1"/>
        </w:rPr>
        <w:t>1.1. Przedmiot ST</w:t>
      </w:r>
    </w:p>
    <w:p w:rsidR="004A1752" w:rsidRPr="004A1752" w:rsidRDefault="00967753" w:rsidP="004A1752">
      <w:pPr>
        <w:overflowPunct w:val="0"/>
        <w:jc w:val="both"/>
        <w:textAlignment w:val="baseline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Przedmiotem niniejszej szczegółowej specyfikacji technicznej są wymagania techniczne dotyczące wykonania i odbioru robót związanych regulacją wysokościową studzienek i urządzeń podziemnych</w:t>
      </w:r>
      <w:r w:rsidR="004A1752" w:rsidRPr="004A1752">
        <w:rPr>
          <w:rFonts w:ascii="Times New Roman" w:hAnsi="Times New Roman" w:cs="Times New Roman"/>
          <w:color w:val="000000"/>
        </w:rPr>
        <w:t xml:space="preserve"> </w:t>
      </w:r>
      <w:r w:rsidR="004A1752" w:rsidRPr="004A1752">
        <w:rPr>
          <w:rFonts w:ascii="Times New Roman" w:hAnsi="Times New Roman" w:cs="Times New Roman"/>
        </w:rPr>
        <w:t xml:space="preserve">podczas wykonywania „Przebudowy </w:t>
      </w:r>
      <w:r w:rsidR="001964BF">
        <w:rPr>
          <w:rFonts w:ascii="Times New Roman" w:hAnsi="Times New Roman" w:cs="Times New Roman"/>
        </w:rPr>
        <w:t>ulicy Wschodniej i Spokojnej w Buczku.</w:t>
      </w:r>
      <w:r w:rsidR="004A1752" w:rsidRPr="004A1752">
        <w:rPr>
          <w:rFonts w:ascii="Times New Roman" w:hAnsi="Times New Roman" w:cs="Times New Roman"/>
        </w:rPr>
        <w:t>”.</w:t>
      </w:r>
    </w:p>
    <w:p w:rsidR="004A1752" w:rsidRPr="004A1752" w:rsidRDefault="004A1752" w:rsidP="004A1752">
      <w:pPr>
        <w:keepNext/>
        <w:overflowPunct w:val="0"/>
        <w:spacing w:before="120" w:after="120"/>
        <w:jc w:val="both"/>
        <w:textAlignment w:val="baseline"/>
        <w:outlineLvl w:val="1"/>
        <w:rPr>
          <w:rFonts w:ascii="Times New Roman" w:hAnsi="Times New Roman" w:cs="Times New Roman"/>
          <w:b/>
        </w:rPr>
      </w:pPr>
      <w:bookmarkStart w:id="0" w:name="_Toc407161180"/>
      <w:bookmarkStart w:id="1" w:name="_Toc405615032"/>
      <w:r w:rsidRPr="004A1752">
        <w:rPr>
          <w:rFonts w:ascii="Times New Roman" w:hAnsi="Times New Roman" w:cs="Times New Roman"/>
          <w:b/>
        </w:rPr>
        <w:t>1.2. Zakres stosowania ST</w:t>
      </w:r>
      <w:bookmarkEnd w:id="0"/>
      <w:bookmarkEnd w:id="1"/>
      <w:r w:rsidRPr="004A1752">
        <w:rPr>
          <w:rFonts w:ascii="Times New Roman" w:hAnsi="Times New Roman" w:cs="Times New Roman"/>
          <w:b/>
        </w:rPr>
        <w:t>WiORB</w:t>
      </w:r>
    </w:p>
    <w:p w:rsidR="004A1752" w:rsidRPr="004A1752" w:rsidRDefault="004A1752" w:rsidP="004A1752">
      <w:pPr>
        <w:overflowPunct w:val="0"/>
        <w:jc w:val="both"/>
        <w:textAlignment w:val="baseline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</w:rPr>
        <w:tab/>
        <w:t>Specyfikacja techniczna (ST) jest obowiązująca jako dokument przetargowy i kontraktowy przy zlecaniu i realizacji robót wymienionych w pkt. 1.1.</w:t>
      </w:r>
    </w:p>
    <w:p w:rsidR="004A1752" w:rsidRPr="004A1752" w:rsidRDefault="004A1752" w:rsidP="004A1752">
      <w:pPr>
        <w:keepNext/>
        <w:overflowPunct w:val="0"/>
        <w:spacing w:before="120" w:after="120"/>
        <w:jc w:val="both"/>
        <w:textAlignment w:val="baseline"/>
        <w:outlineLvl w:val="1"/>
        <w:rPr>
          <w:rFonts w:ascii="Times New Roman" w:hAnsi="Times New Roman" w:cs="Times New Roman"/>
          <w:b/>
        </w:rPr>
      </w:pPr>
      <w:bookmarkStart w:id="2" w:name="_Toc407161181"/>
      <w:bookmarkStart w:id="3" w:name="_Toc405615033"/>
      <w:r w:rsidRPr="004A1752">
        <w:rPr>
          <w:rFonts w:ascii="Times New Roman" w:hAnsi="Times New Roman" w:cs="Times New Roman"/>
          <w:b/>
        </w:rPr>
        <w:t>1.3. Zakres robót objętych ST</w:t>
      </w:r>
      <w:bookmarkEnd w:id="2"/>
      <w:bookmarkEnd w:id="3"/>
      <w:r w:rsidRPr="004A1752">
        <w:rPr>
          <w:rFonts w:ascii="Times New Roman" w:hAnsi="Times New Roman" w:cs="Times New Roman"/>
          <w:b/>
        </w:rPr>
        <w:t>WiORB</w:t>
      </w:r>
    </w:p>
    <w:p w:rsidR="00967753" w:rsidRPr="004A1752" w:rsidRDefault="00967753" w:rsidP="004A1752">
      <w:pPr>
        <w:jc w:val="both"/>
        <w:rPr>
          <w:rFonts w:ascii="Times New Roman" w:hAnsi="Times New Roman" w:cs="Times New Roman"/>
        </w:rPr>
      </w:pPr>
    </w:p>
    <w:p w:rsidR="00967753" w:rsidRPr="004A1752" w:rsidRDefault="00967753" w:rsidP="00967753">
      <w:pPr>
        <w:shd w:val="clear" w:color="auto" w:fill="FFFFFF"/>
        <w:spacing w:line="254" w:lineRule="exact"/>
        <w:ind w:left="2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Ustalenia zawarte w niniejszej specyfikacji dotyczą zasad prowadzenia robót związanych z konieczną regulacją wysokościową urządzeń podziemnych w związku z realizacją drogowych robót budowlanych i obejmują:</w:t>
      </w:r>
    </w:p>
    <w:p w:rsidR="00967753" w:rsidRPr="004A1752" w:rsidRDefault="00967753" w:rsidP="00967753">
      <w:pPr>
        <w:shd w:val="clear" w:color="auto" w:fill="FFFFFF"/>
        <w:spacing w:line="254" w:lineRule="exact"/>
        <w:ind w:left="2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- regulację pionową studzienek kanalizacji sanitarnej (w razie potrzeby z konieczną wymianą elementów betonowych),</w:t>
      </w:r>
    </w:p>
    <w:p w:rsidR="00967753" w:rsidRPr="004A1752" w:rsidRDefault="00967753" w:rsidP="00967753">
      <w:pPr>
        <w:shd w:val="clear" w:color="auto" w:fill="FFFFFF"/>
        <w:tabs>
          <w:tab w:val="left" w:pos="446"/>
        </w:tabs>
        <w:spacing w:before="259" w:line="254" w:lineRule="exact"/>
        <w:ind w:left="3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  <w:spacing w:val="-10"/>
        </w:rPr>
        <w:t>1.4.</w:t>
      </w:r>
      <w:r w:rsidRPr="004A1752">
        <w:rPr>
          <w:rFonts w:ascii="Times New Roman" w:hAnsi="Times New Roman" w:cs="Times New Roman"/>
          <w:b/>
          <w:bCs/>
          <w:color w:val="000000"/>
        </w:rPr>
        <w:tab/>
        <w:t>Określenia podstawowe</w:t>
      </w:r>
    </w:p>
    <w:p w:rsidR="00967753" w:rsidRPr="004A1752" w:rsidRDefault="00967753" w:rsidP="00967753">
      <w:pPr>
        <w:shd w:val="clear" w:color="auto" w:fill="FFFFFF"/>
        <w:spacing w:line="254" w:lineRule="exact"/>
        <w:ind w:left="24" w:righ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1.4.1. Kanalizacja sanitarna - sieć kanalizacyjna zewnętrzna przeznaczona do odprowadzania ścieków.</w:t>
      </w:r>
    </w:p>
    <w:p w:rsidR="00967753" w:rsidRPr="004A1752" w:rsidRDefault="00967753" w:rsidP="00967753">
      <w:pPr>
        <w:shd w:val="clear" w:color="auto" w:fill="FFFFFF"/>
        <w:tabs>
          <w:tab w:val="left" w:pos="648"/>
        </w:tabs>
        <w:spacing w:line="254" w:lineRule="exact"/>
        <w:ind w:left="3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9"/>
        </w:rPr>
        <w:t>1.4.3.</w:t>
      </w:r>
      <w:r w:rsidRPr="004A1752">
        <w:rPr>
          <w:rFonts w:ascii="Times New Roman" w:hAnsi="Times New Roman" w:cs="Times New Roman"/>
          <w:color w:val="000000"/>
        </w:rPr>
        <w:tab/>
      </w:r>
      <w:r w:rsidRPr="004A1752">
        <w:rPr>
          <w:rFonts w:ascii="Times New Roman" w:hAnsi="Times New Roman" w:cs="Times New Roman"/>
          <w:color w:val="000000"/>
          <w:spacing w:val="-4"/>
        </w:rPr>
        <w:t>Kanały</w:t>
      </w:r>
    </w:p>
    <w:p w:rsidR="00967753" w:rsidRPr="004A1752" w:rsidRDefault="00967753" w:rsidP="00967753">
      <w:pPr>
        <w:shd w:val="clear" w:color="auto" w:fill="FFFFFF"/>
        <w:spacing w:line="254" w:lineRule="exact"/>
        <w:ind w:left="38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1.4.3.1. Kanał - liniowa budowla przeznaczona do grawitacyjnego odprowadzania ścieków.</w:t>
      </w:r>
    </w:p>
    <w:p w:rsidR="00967753" w:rsidRPr="004A1752" w:rsidRDefault="00967753" w:rsidP="00967753">
      <w:pPr>
        <w:shd w:val="clear" w:color="auto" w:fill="FFFFFF"/>
        <w:tabs>
          <w:tab w:val="left" w:pos="648"/>
        </w:tabs>
        <w:spacing w:line="254" w:lineRule="exact"/>
        <w:ind w:left="3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9"/>
        </w:rPr>
        <w:t>1.4.4.</w:t>
      </w:r>
      <w:r w:rsidRPr="004A1752">
        <w:rPr>
          <w:rFonts w:ascii="Times New Roman" w:hAnsi="Times New Roman" w:cs="Times New Roman"/>
          <w:color w:val="000000"/>
        </w:rPr>
        <w:tab/>
      </w:r>
      <w:r w:rsidRPr="004A1752">
        <w:rPr>
          <w:rFonts w:ascii="Times New Roman" w:hAnsi="Times New Roman" w:cs="Times New Roman"/>
          <w:color w:val="000000"/>
          <w:spacing w:val="-1"/>
        </w:rPr>
        <w:t>Urządzenia (elementy) uzbrojenia sieci</w:t>
      </w:r>
    </w:p>
    <w:p w:rsidR="00967753" w:rsidRPr="004A1752" w:rsidRDefault="00967753" w:rsidP="00967753">
      <w:pPr>
        <w:numPr>
          <w:ilvl w:val="0"/>
          <w:numId w:val="1"/>
        </w:numPr>
        <w:shd w:val="clear" w:color="auto" w:fill="FFFFFF"/>
        <w:tabs>
          <w:tab w:val="left" w:pos="826"/>
        </w:tabs>
        <w:spacing w:line="254" w:lineRule="exact"/>
        <w:ind w:left="24"/>
        <w:jc w:val="both"/>
        <w:rPr>
          <w:rFonts w:ascii="Times New Roman" w:hAnsi="Times New Roman" w:cs="Times New Roman"/>
          <w:color w:val="000000"/>
          <w:spacing w:val="-5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Studzienka kanalizacyjna (rewizyjna) - na kanale</w:t>
      </w:r>
      <w:r w:rsidR="00CD39A0" w:rsidRPr="004A1752">
        <w:rPr>
          <w:rFonts w:ascii="Times New Roman" w:hAnsi="Times New Roman" w:cs="Times New Roman"/>
          <w:color w:val="000000"/>
          <w:spacing w:val="-1"/>
        </w:rPr>
        <w:t xml:space="preserve"> </w:t>
      </w:r>
      <w:r w:rsidRPr="004A1752">
        <w:rPr>
          <w:rFonts w:ascii="Times New Roman" w:hAnsi="Times New Roman" w:cs="Times New Roman"/>
          <w:color w:val="000000"/>
          <w:spacing w:val="-1"/>
        </w:rPr>
        <w:t xml:space="preserve"> nieprzełazowym </w:t>
      </w:r>
      <w:r w:rsidR="00CD39A0" w:rsidRPr="004A1752">
        <w:rPr>
          <w:rFonts w:ascii="Times New Roman" w:hAnsi="Times New Roman" w:cs="Times New Roman"/>
          <w:color w:val="000000"/>
          <w:spacing w:val="-1"/>
        </w:rPr>
        <w:t xml:space="preserve"> </w:t>
      </w:r>
      <w:r w:rsidRPr="004A1752">
        <w:rPr>
          <w:rFonts w:ascii="Times New Roman" w:hAnsi="Times New Roman" w:cs="Times New Roman"/>
          <w:color w:val="000000"/>
          <w:spacing w:val="-1"/>
        </w:rPr>
        <w:t xml:space="preserve">przeznaczona do </w:t>
      </w:r>
      <w:r w:rsidRPr="004A1752">
        <w:rPr>
          <w:rFonts w:ascii="Times New Roman" w:hAnsi="Times New Roman" w:cs="Times New Roman"/>
          <w:color w:val="000000"/>
        </w:rPr>
        <w:t>kontroli i prawidłowej eksploatacji kanałów.</w:t>
      </w:r>
    </w:p>
    <w:p w:rsidR="00967753" w:rsidRPr="004A1752" w:rsidRDefault="00967753" w:rsidP="00967753">
      <w:pPr>
        <w:numPr>
          <w:ilvl w:val="0"/>
          <w:numId w:val="1"/>
        </w:numPr>
        <w:shd w:val="clear" w:color="auto" w:fill="FFFFFF"/>
        <w:tabs>
          <w:tab w:val="left" w:pos="826"/>
        </w:tabs>
        <w:spacing w:line="254" w:lineRule="exact"/>
        <w:ind w:left="24"/>
        <w:jc w:val="both"/>
        <w:rPr>
          <w:rFonts w:ascii="Times New Roman" w:hAnsi="Times New Roman" w:cs="Times New Roman"/>
          <w:color w:val="000000"/>
          <w:spacing w:val="-5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 xml:space="preserve">Studzienka bezwłazowa - ślepa - studzienka kanalizacyjna przykryta stropem bez </w:t>
      </w:r>
      <w:r w:rsidRPr="004A1752">
        <w:rPr>
          <w:rFonts w:ascii="Times New Roman" w:hAnsi="Times New Roman" w:cs="Times New Roman"/>
          <w:color w:val="000000"/>
        </w:rPr>
        <w:t>otworu włazowego, spełniająca funkcje studzienki połączeniowej.</w:t>
      </w:r>
    </w:p>
    <w:p w:rsidR="00967753" w:rsidRPr="004A1752" w:rsidRDefault="00967753" w:rsidP="00967753">
      <w:pPr>
        <w:shd w:val="clear" w:color="auto" w:fill="FFFFFF"/>
        <w:spacing w:line="254" w:lineRule="exact"/>
        <w:ind w:left="2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 xml:space="preserve">1.4.4.3 Studzienka (ściekowa) - spełnia tę samą funkcję co studnia rewizyjna, lecz dodatkowo zbiera wodę z powierzchni nawierzchni. W odróżnieniu od typowej studni </w:t>
      </w:r>
      <w:r w:rsidRPr="004A1752">
        <w:rPr>
          <w:rFonts w:ascii="Times New Roman" w:hAnsi="Times New Roman" w:cs="Times New Roman"/>
          <w:color w:val="000000"/>
          <w:spacing w:val="-1"/>
        </w:rPr>
        <w:t xml:space="preserve">rewizyjnej nie ma żeliwnego włazu w formie pokrywy, lecz właz z rusztami, pozwala to na </w:t>
      </w:r>
      <w:r w:rsidRPr="004A1752">
        <w:rPr>
          <w:rFonts w:ascii="Times New Roman" w:hAnsi="Times New Roman" w:cs="Times New Roman"/>
          <w:color w:val="000000"/>
        </w:rPr>
        <w:t>bezpośredni odbiór wód opadowych. 1.4.4.4.</w:t>
      </w:r>
    </w:p>
    <w:p w:rsidR="00967753" w:rsidRPr="004A1752" w:rsidRDefault="00967753" w:rsidP="00967753">
      <w:pPr>
        <w:shd w:val="clear" w:color="auto" w:fill="FFFFFF"/>
        <w:tabs>
          <w:tab w:val="left" w:pos="648"/>
        </w:tabs>
        <w:spacing w:line="254" w:lineRule="exact"/>
        <w:ind w:left="3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8"/>
        </w:rPr>
        <w:t>1.4.5.</w:t>
      </w:r>
      <w:r w:rsidRPr="004A1752">
        <w:rPr>
          <w:rFonts w:ascii="Times New Roman" w:hAnsi="Times New Roman" w:cs="Times New Roman"/>
          <w:color w:val="000000"/>
        </w:rPr>
        <w:tab/>
        <w:t>Elementy studzienek i komór</w:t>
      </w:r>
    </w:p>
    <w:p w:rsidR="00967753" w:rsidRPr="004A1752" w:rsidRDefault="00967753" w:rsidP="00967753">
      <w:pPr>
        <w:shd w:val="clear" w:color="auto" w:fill="FFFFFF"/>
        <w:tabs>
          <w:tab w:val="left" w:pos="912"/>
        </w:tabs>
        <w:spacing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5"/>
        </w:rPr>
        <w:t>1.4.5.1.</w:t>
      </w:r>
      <w:r w:rsidRPr="004A1752">
        <w:rPr>
          <w:rFonts w:ascii="Times New Roman" w:hAnsi="Times New Roman" w:cs="Times New Roman"/>
          <w:color w:val="000000"/>
        </w:rPr>
        <w:tab/>
        <w:t>Komora robocza - zasadnicza część studzienki lub komory przeznaczona do</w:t>
      </w:r>
      <w:r w:rsidRPr="004A1752">
        <w:rPr>
          <w:rFonts w:ascii="Times New Roman" w:hAnsi="Times New Roman" w:cs="Times New Roman"/>
          <w:color w:val="000000"/>
        </w:rPr>
        <w:br/>
        <w:t>czynności eksploatacyjnych. Wysokość komory roboczej jest to odległość pomiędzy rzędną</w:t>
      </w:r>
      <w:r w:rsidRPr="004A1752">
        <w:rPr>
          <w:rFonts w:ascii="Times New Roman" w:hAnsi="Times New Roman" w:cs="Times New Roman"/>
          <w:color w:val="000000"/>
        </w:rPr>
        <w:br/>
        <w:t>dolnej powierzchni płyty lub innego elementu przykrycia studzienki lub komory, a rzędną</w:t>
      </w:r>
      <w:r w:rsidRPr="004A1752">
        <w:rPr>
          <w:rFonts w:ascii="Times New Roman" w:hAnsi="Times New Roman" w:cs="Times New Roman"/>
          <w:color w:val="000000"/>
        </w:rPr>
        <w:br/>
        <w:t>spocznika.</w:t>
      </w:r>
    </w:p>
    <w:p w:rsidR="00967753" w:rsidRPr="004A1752" w:rsidRDefault="00967753" w:rsidP="00967753">
      <w:pPr>
        <w:numPr>
          <w:ilvl w:val="0"/>
          <w:numId w:val="2"/>
        </w:numPr>
        <w:shd w:val="clear" w:color="auto" w:fill="FFFFFF"/>
        <w:tabs>
          <w:tab w:val="left" w:pos="835"/>
        </w:tabs>
        <w:spacing w:line="254" w:lineRule="exact"/>
        <w:ind w:left="29" w:right="557"/>
        <w:jc w:val="both"/>
        <w:rPr>
          <w:rFonts w:ascii="Times New Roman" w:hAnsi="Times New Roman" w:cs="Times New Roman"/>
          <w:color w:val="000000"/>
          <w:spacing w:val="-6"/>
        </w:rPr>
      </w:pPr>
      <w:r w:rsidRPr="004A1752">
        <w:rPr>
          <w:rFonts w:ascii="Times New Roman" w:hAnsi="Times New Roman" w:cs="Times New Roman"/>
          <w:color w:val="000000"/>
          <w:spacing w:val="-2"/>
        </w:rPr>
        <w:t xml:space="preserve">Komin włazowy - szyb połączeniowy komory roboczej z powierzchnią ziemi, </w:t>
      </w:r>
      <w:r w:rsidRPr="004A1752">
        <w:rPr>
          <w:rFonts w:ascii="Times New Roman" w:hAnsi="Times New Roman" w:cs="Times New Roman"/>
          <w:color w:val="000000"/>
        </w:rPr>
        <w:t>przeznaczony do zejścia obsługi do komory roboczej.</w:t>
      </w:r>
    </w:p>
    <w:p w:rsidR="00967753" w:rsidRPr="004A1752" w:rsidRDefault="00967753" w:rsidP="00967753">
      <w:pPr>
        <w:numPr>
          <w:ilvl w:val="0"/>
          <w:numId w:val="2"/>
        </w:numPr>
        <w:shd w:val="clear" w:color="auto" w:fill="FFFFFF"/>
        <w:tabs>
          <w:tab w:val="left" w:pos="835"/>
        </w:tabs>
        <w:spacing w:line="254" w:lineRule="exact"/>
        <w:ind w:left="29"/>
        <w:jc w:val="both"/>
        <w:rPr>
          <w:rFonts w:ascii="Times New Roman" w:hAnsi="Times New Roman" w:cs="Times New Roman"/>
          <w:color w:val="000000"/>
          <w:spacing w:val="-6"/>
        </w:rPr>
      </w:pPr>
      <w:r w:rsidRPr="004A1752">
        <w:rPr>
          <w:rFonts w:ascii="Times New Roman" w:hAnsi="Times New Roman" w:cs="Times New Roman"/>
          <w:color w:val="000000"/>
        </w:rPr>
        <w:t>Płyta przykrycia studzienki lub komory - płyta przykrywająca komorę roboczą.</w:t>
      </w:r>
    </w:p>
    <w:p w:rsidR="00967753" w:rsidRPr="004A1752" w:rsidRDefault="00967753" w:rsidP="00967753">
      <w:pPr>
        <w:shd w:val="clear" w:color="auto" w:fill="FFFFFF"/>
        <w:tabs>
          <w:tab w:val="left" w:pos="922"/>
        </w:tabs>
        <w:spacing w:line="254" w:lineRule="exact"/>
        <w:ind w:left="24" w:right="2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5"/>
        </w:rPr>
        <w:t>1.4.5.4.</w:t>
      </w:r>
      <w:r w:rsidRPr="004A1752">
        <w:rPr>
          <w:rFonts w:ascii="Times New Roman" w:hAnsi="Times New Roman" w:cs="Times New Roman"/>
          <w:color w:val="000000"/>
        </w:rPr>
        <w:tab/>
        <w:t>Właz kanałowy - element żeliwny przeznaczony do przykrycia podziemnych</w:t>
      </w:r>
      <w:r w:rsidRPr="004A1752">
        <w:rPr>
          <w:rFonts w:ascii="Times New Roman" w:hAnsi="Times New Roman" w:cs="Times New Roman"/>
          <w:color w:val="000000"/>
        </w:rPr>
        <w:br/>
        <w:t>studzienek rewizyjnych lub komór kanalizacyjnych, umożliwiający dostęp do urządzeń</w:t>
      </w:r>
      <w:r w:rsidRPr="004A1752">
        <w:rPr>
          <w:rFonts w:ascii="Times New Roman" w:hAnsi="Times New Roman" w:cs="Times New Roman"/>
          <w:color w:val="000000"/>
        </w:rPr>
        <w:br/>
        <w:t>kanalizacyjnych.</w:t>
      </w:r>
    </w:p>
    <w:p w:rsidR="00967753" w:rsidRPr="004A1752" w:rsidRDefault="00967753" w:rsidP="00967753">
      <w:pPr>
        <w:numPr>
          <w:ilvl w:val="0"/>
          <w:numId w:val="3"/>
        </w:numPr>
        <w:shd w:val="clear" w:color="auto" w:fill="FFFFFF"/>
        <w:tabs>
          <w:tab w:val="left" w:pos="835"/>
        </w:tabs>
        <w:spacing w:line="254" w:lineRule="exact"/>
        <w:ind w:left="24"/>
        <w:jc w:val="both"/>
        <w:rPr>
          <w:rFonts w:ascii="Times New Roman" w:hAnsi="Times New Roman" w:cs="Times New Roman"/>
          <w:color w:val="000000"/>
          <w:spacing w:val="-5"/>
        </w:rPr>
      </w:pPr>
      <w:r w:rsidRPr="004A1752">
        <w:rPr>
          <w:rFonts w:ascii="Times New Roman" w:hAnsi="Times New Roman" w:cs="Times New Roman"/>
          <w:color w:val="000000"/>
          <w:spacing w:val="-2"/>
        </w:rPr>
        <w:t xml:space="preserve">Kineta - wyprofilowany rowek w dnie studzienki, przeznaczony do przepływu w nim </w:t>
      </w:r>
      <w:r w:rsidRPr="004A1752">
        <w:rPr>
          <w:rFonts w:ascii="Times New Roman" w:hAnsi="Times New Roman" w:cs="Times New Roman"/>
          <w:color w:val="000000"/>
        </w:rPr>
        <w:t>ścieków</w:t>
      </w:r>
    </w:p>
    <w:p w:rsidR="00967753" w:rsidRPr="004A1752" w:rsidRDefault="00967753" w:rsidP="00967753">
      <w:pPr>
        <w:numPr>
          <w:ilvl w:val="0"/>
          <w:numId w:val="3"/>
        </w:numPr>
        <w:shd w:val="clear" w:color="auto" w:fill="FFFFFF"/>
        <w:tabs>
          <w:tab w:val="left" w:pos="835"/>
        </w:tabs>
        <w:spacing w:line="254" w:lineRule="exact"/>
        <w:ind w:left="24" w:right="19"/>
        <w:jc w:val="both"/>
        <w:rPr>
          <w:rFonts w:ascii="Times New Roman" w:hAnsi="Times New Roman" w:cs="Times New Roman"/>
          <w:color w:val="000000"/>
          <w:spacing w:val="-5"/>
        </w:rPr>
      </w:pPr>
      <w:r w:rsidRPr="004A1752">
        <w:rPr>
          <w:rFonts w:ascii="Times New Roman" w:hAnsi="Times New Roman" w:cs="Times New Roman"/>
          <w:color w:val="000000"/>
        </w:rPr>
        <w:t>Spocznik - element dna studzienki lub komory kanalizacyjnej pomiędzy kinetą a ścianą komory roboczej.</w:t>
      </w:r>
    </w:p>
    <w:p w:rsidR="00967753" w:rsidRPr="004A1752" w:rsidRDefault="00967753" w:rsidP="00967753">
      <w:pPr>
        <w:shd w:val="clear" w:color="auto" w:fill="FFFFFF"/>
        <w:tabs>
          <w:tab w:val="left" w:pos="1022"/>
        </w:tabs>
        <w:spacing w:line="254" w:lineRule="exact"/>
        <w:ind w:left="19" w:right="2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5"/>
        </w:rPr>
        <w:t>1.4.5.7.</w:t>
      </w:r>
      <w:r w:rsidRPr="004A1752">
        <w:rPr>
          <w:rFonts w:ascii="Times New Roman" w:hAnsi="Times New Roman" w:cs="Times New Roman"/>
          <w:color w:val="000000"/>
        </w:rPr>
        <w:tab/>
        <w:t>Studzienka teletechniczna - urządzenie służące do eksploatacji sieci</w:t>
      </w:r>
      <w:r w:rsidRPr="004A1752">
        <w:rPr>
          <w:rFonts w:ascii="Times New Roman" w:hAnsi="Times New Roman" w:cs="Times New Roman"/>
          <w:color w:val="000000"/>
        </w:rPr>
        <w:br/>
        <w:t>teletechnicznych.</w:t>
      </w:r>
    </w:p>
    <w:p w:rsidR="00967753" w:rsidRPr="004A1752" w:rsidRDefault="00967753" w:rsidP="00967753">
      <w:pPr>
        <w:shd w:val="clear" w:color="auto" w:fill="FFFFFF"/>
        <w:tabs>
          <w:tab w:val="left" w:pos="446"/>
        </w:tabs>
        <w:spacing w:before="5" w:line="254" w:lineRule="exact"/>
        <w:ind w:left="3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  <w:spacing w:val="-10"/>
        </w:rPr>
        <w:t>1.5.</w:t>
      </w:r>
      <w:r w:rsidRPr="004A1752">
        <w:rPr>
          <w:rFonts w:ascii="Times New Roman" w:hAnsi="Times New Roman" w:cs="Times New Roman"/>
          <w:b/>
          <w:bCs/>
          <w:color w:val="000000"/>
        </w:rPr>
        <w:tab/>
        <w:t>Ogólne wymagania dotyczące robót</w:t>
      </w:r>
    </w:p>
    <w:p w:rsidR="00967753" w:rsidRPr="004A1752" w:rsidRDefault="00967753" w:rsidP="00967753">
      <w:pPr>
        <w:shd w:val="clear" w:color="auto" w:fill="FFFFFF"/>
        <w:tabs>
          <w:tab w:val="left" w:pos="446"/>
        </w:tabs>
        <w:spacing w:before="5" w:line="254" w:lineRule="exact"/>
        <w:ind w:left="34"/>
        <w:jc w:val="both"/>
        <w:rPr>
          <w:rFonts w:ascii="Times New Roman" w:hAnsi="Times New Roman" w:cs="Times New Roman"/>
        </w:rPr>
        <w:sectPr w:rsidR="00967753" w:rsidRPr="004A1752">
          <w:type w:val="continuous"/>
          <w:pgSz w:w="11899" w:h="16838"/>
          <w:pgMar w:top="706" w:right="1680" w:bottom="1608" w:left="1123" w:header="708" w:footer="708" w:gutter="0"/>
          <w:cols w:space="60"/>
          <w:noEndnote/>
        </w:sectPr>
      </w:pPr>
    </w:p>
    <w:p w:rsidR="00967753" w:rsidRPr="004A1752" w:rsidRDefault="00967753" w:rsidP="00CD39A0">
      <w:pPr>
        <w:shd w:val="clear" w:color="auto" w:fill="FFFFFF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</w:rPr>
        <w:lastRenderedPageBreak/>
        <w:br w:type="column"/>
      </w:r>
      <w:r w:rsidRPr="004A1752">
        <w:rPr>
          <w:rFonts w:ascii="Times New Roman" w:hAnsi="Times New Roman" w:cs="Times New Roman"/>
          <w:color w:val="000000"/>
        </w:rPr>
        <w:lastRenderedPageBreak/>
        <w:t>Ogólne wymagania dotyczące robót podano w ST D-M-00.00.00 "Wymagania ogólne" pkt1.5.</w:t>
      </w:r>
    </w:p>
    <w:p w:rsidR="00967753" w:rsidRPr="004A1752" w:rsidRDefault="00967753" w:rsidP="00967753">
      <w:pPr>
        <w:shd w:val="clear" w:color="auto" w:fill="FFFFFF"/>
        <w:tabs>
          <w:tab w:val="left" w:pos="269"/>
        </w:tabs>
        <w:spacing w:before="5" w:line="254" w:lineRule="exact"/>
        <w:ind w:left="1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  <w:spacing w:val="-13"/>
        </w:rPr>
        <w:t>2.</w:t>
      </w:r>
      <w:r w:rsidRPr="004A1752">
        <w:rPr>
          <w:rFonts w:ascii="Times New Roman" w:hAnsi="Times New Roman" w:cs="Times New Roman"/>
          <w:b/>
          <w:bCs/>
          <w:color w:val="000000"/>
        </w:rPr>
        <w:tab/>
      </w:r>
      <w:r w:rsidRPr="004A1752">
        <w:rPr>
          <w:rFonts w:ascii="Times New Roman" w:hAnsi="Times New Roman" w:cs="Times New Roman"/>
          <w:b/>
          <w:bCs/>
          <w:color w:val="000000"/>
          <w:spacing w:val="-4"/>
        </w:rPr>
        <w:t>MATERIAŁY</w:t>
      </w:r>
    </w:p>
    <w:p w:rsidR="00967753" w:rsidRPr="004A1752" w:rsidRDefault="00967753" w:rsidP="00967753">
      <w:pPr>
        <w:shd w:val="clear" w:color="auto" w:fill="FFFFFF"/>
        <w:spacing w:before="5"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</w:rPr>
        <w:t>2.1. Ogólne wymagania dotyczące materiałów</w:t>
      </w:r>
    </w:p>
    <w:p w:rsidR="00967753" w:rsidRPr="004A1752" w:rsidRDefault="00967753" w:rsidP="00967753">
      <w:pPr>
        <w:shd w:val="clear" w:color="auto" w:fill="FFFFFF"/>
        <w:spacing w:line="254" w:lineRule="exact"/>
        <w:ind w:left="2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Ogólne wymagania dotyczące materiałów, ich pozyskiwania i składowania podano w ST D-</w:t>
      </w:r>
      <w:r w:rsidRPr="004A1752">
        <w:rPr>
          <w:rFonts w:ascii="Times New Roman" w:hAnsi="Times New Roman" w:cs="Times New Roman"/>
          <w:color w:val="000000"/>
        </w:rPr>
        <w:t>M- 00.00.00 "Wymagania ogólne" pkt 2.</w:t>
      </w:r>
    </w:p>
    <w:p w:rsidR="00967753" w:rsidRPr="004A1752" w:rsidRDefault="00967753" w:rsidP="00967753">
      <w:pPr>
        <w:shd w:val="clear" w:color="auto" w:fill="FFFFFF"/>
        <w:spacing w:before="5"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  <w:spacing w:val="-3"/>
        </w:rPr>
        <w:t>Studzienki</w:t>
      </w:r>
    </w:p>
    <w:p w:rsidR="00967753" w:rsidRPr="004A1752" w:rsidRDefault="00967753" w:rsidP="00967753">
      <w:pPr>
        <w:shd w:val="clear" w:color="auto" w:fill="FFFFFF"/>
        <w:spacing w:line="254" w:lineRule="exact"/>
        <w:ind w:left="2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4"/>
        </w:rPr>
        <w:t>Materiały:</w:t>
      </w:r>
    </w:p>
    <w:p w:rsidR="00967753" w:rsidRPr="004A1752" w:rsidRDefault="00967753" w:rsidP="00967753">
      <w:pPr>
        <w:shd w:val="clear" w:color="auto" w:fill="FFFFFF"/>
        <w:spacing w:line="254" w:lineRule="exact"/>
        <w:ind w:left="2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.. cement portlandzki zwykły bez dodatków 35</w:t>
      </w:r>
    </w:p>
    <w:p w:rsidR="00967753" w:rsidRPr="004A1752" w:rsidRDefault="00967753" w:rsidP="00967753">
      <w:pPr>
        <w:shd w:val="clear" w:color="auto" w:fill="FFFFFF"/>
        <w:spacing w:line="254" w:lineRule="exact"/>
        <w:ind w:left="2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.. dystansowe kręgi betonowe</w:t>
      </w:r>
    </w:p>
    <w:p w:rsidR="00967753" w:rsidRPr="004A1752" w:rsidRDefault="00967753" w:rsidP="00967753">
      <w:pPr>
        <w:shd w:val="clear" w:color="auto" w:fill="FFFFFF"/>
        <w:spacing w:line="254" w:lineRule="exact"/>
        <w:ind w:left="2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2"/>
        </w:rPr>
        <w:t>.. cegła klinkierowa,</w:t>
      </w:r>
    </w:p>
    <w:p w:rsidR="00967753" w:rsidRPr="004A1752" w:rsidRDefault="00967753" w:rsidP="00967753">
      <w:pPr>
        <w:shd w:val="clear" w:color="auto" w:fill="FFFFFF"/>
        <w:spacing w:line="254" w:lineRule="exact"/>
        <w:ind w:left="2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.. piasek do nawierzchni drogowych,</w:t>
      </w:r>
    </w:p>
    <w:p w:rsidR="00967753" w:rsidRPr="004A1752" w:rsidRDefault="00967753" w:rsidP="00967753">
      <w:pPr>
        <w:shd w:val="clear" w:color="auto" w:fill="FFFFFF"/>
        <w:spacing w:line="254" w:lineRule="exact"/>
        <w:ind w:left="2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.. deski iglaste obrzynane,</w:t>
      </w:r>
    </w:p>
    <w:p w:rsidR="00967753" w:rsidRPr="004A1752" w:rsidRDefault="00967753" w:rsidP="00967753">
      <w:pPr>
        <w:shd w:val="clear" w:color="auto" w:fill="FFFFFF"/>
        <w:spacing w:line="254" w:lineRule="exact"/>
        <w:ind w:left="2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2"/>
        </w:rPr>
        <w:t>.. gwoździe budowlane,</w:t>
      </w:r>
    </w:p>
    <w:p w:rsidR="00967753" w:rsidRPr="004A1752" w:rsidRDefault="00967753" w:rsidP="00967753">
      <w:pPr>
        <w:shd w:val="clear" w:color="auto" w:fill="FFFFFF"/>
        <w:spacing w:line="254" w:lineRule="exact"/>
        <w:ind w:left="2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5"/>
        </w:rPr>
        <w:t>.. woda,</w:t>
      </w:r>
    </w:p>
    <w:p w:rsidR="00967753" w:rsidRPr="004A1752" w:rsidRDefault="00967753" w:rsidP="00967753">
      <w:pPr>
        <w:shd w:val="clear" w:color="auto" w:fill="FFFFFF"/>
        <w:spacing w:line="254" w:lineRule="exact"/>
        <w:ind w:left="2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.. beton zwykły B-15 (dla studni rewizyjnych i zaworów),</w:t>
      </w:r>
    </w:p>
    <w:p w:rsidR="00967753" w:rsidRPr="004A1752" w:rsidRDefault="00967753" w:rsidP="00967753">
      <w:pPr>
        <w:shd w:val="clear" w:color="auto" w:fill="FFFFFF"/>
        <w:spacing w:line="254" w:lineRule="exact"/>
        <w:ind w:left="2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.. Właz żeliwny D400 z wypełnieniem betonowym z wkładką gumową wytłumiającą</w:t>
      </w:r>
    </w:p>
    <w:p w:rsidR="00967753" w:rsidRPr="004A1752" w:rsidRDefault="00967753" w:rsidP="00967753">
      <w:pPr>
        <w:shd w:val="clear" w:color="auto" w:fill="FFFFFF"/>
        <w:spacing w:line="254" w:lineRule="exact"/>
        <w:ind w:left="3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.. Krata ściekowa D 400 z rusztem uchylnym</w:t>
      </w:r>
    </w:p>
    <w:p w:rsidR="00967753" w:rsidRPr="004A1752" w:rsidRDefault="00967753" w:rsidP="00967753">
      <w:pPr>
        <w:shd w:val="clear" w:color="auto" w:fill="FFFFFF"/>
        <w:tabs>
          <w:tab w:val="left" w:pos="269"/>
        </w:tabs>
        <w:spacing w:before="5" w:line="254" w:lineRule="exact"/>
        <w:ind w:left="1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  <w:spacing w:val="-15"/>
        </w:rPr>
        <w:t>3.</w:t>
      </w:r>
      <w:r w:rsidRPr="004A1752">
        <w:rPr>
          <w:rFonts w:ascii="Times New Roman" w:hAnsi="Times New Roman" w:cs="Times New Roman"/>
          <w:b/>
          <w:bCs/>
          <w:color w:val="000000"/>
        </w:rPr>
        <w:tab/>
      </w:r>
      <w:r w:rsidRPr="004A1752">
        <w:rPr>
          <w:rFonts w:ascii="Times New Roman" w:hAnsi="Times New Roman" w:cs="Times New Roman"/>
          <w:b/>
          <w:bCs/>
          <w:color w:val="000000"/>
          <w:spacing w:val="-1"/>
        </w:rPr>
        <w:t>SPRZĘT</w:t>
      </w:r>
    </w:p>
    <w:p w:rsidR="00967753" w:rsidRPr="004A1752" w:rsidRDefault="00967753" w:rsidP="00967753">
      <w:pPr>
        <w:shd w:val="clear" w:color="auto" w:fill="FFFFFF"/>
        <w:tabs>
          <w:tab w:val="left" w:pos="451"/>
        </w:tabs>
        <w:spacing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9"/>
        </w:rPr>
        <w:t>3.1.</w:t>
      </w:r>
      <w:r w:rsidRPr="004A1752">
        <w:rPr>
          <w:rFonts w:ascii="Times New Roman" w:hAnsi="Times New Roman" w:cs="Times New Roman"/>
          <w:color w:val="000000"/>
        </w:rPr>
        <w:tab/>
      </w:r>
      <w:r w:rsidRPr="004A1752">
        <w:rPr>
          <w:rFonts w:ascii="Times New Roman" w:hAnsi="Times New Roman" w:cs="Times New Roman"/>
          <w:color w:val="000000"/>
          <w:spacing w:val="-1"/>
        </w:rPr>
        <w:t>Ogólne wymagania dotyczące sprzętu</w:t>
      </w:r>
    </w:p>
    <w:p w:rsidR="00967753" w:rsidRPr="004A1752" w:rsidRDefault="00967753" w:rsidP="00967753">
      <w:pPr>
        <w:shd w:val="clear" w:color="auto" w:fill="FFFFFF"/>
        <w:spacing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Ogólne wymagania dotyczące sprzętu podano w ST D-00.00.00 „Wymagania ogólne" pkt 3.</w:t>
      </w:r>
    </w:p>
    <w:p w:rsidR="00967753" w:rsidRPr="004A1752" w:rsidRDefault="00967753" w:rsidP="00967753">
      <w:pPr>
        <w:shd w:val="clear" w:color="auto" w:fill="FFFFFF"/>
        <w:tabs>
          <w:tab w:val="left" w:pos="451"/>
        </w:tabs>
        <w:spacing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9"/>
        </w:rPr>
        <w:t>3.2.</w:t>
      </w:r>
      <w:r w:rsidRPr="004A1752">
        <w:rPr>
          <w:rFonts w:ascii="Times New Roman" w:hAnsi="Times New Roman" w:cs="Times New Roman"/>
          <w:color w:val="000000"/>
        </w:rPr>
        <w:tab/>
        <w:t>Sprzęt do wykonania robót</w:t>
      </w:r>
    </w:p>
    <w:p w:rsidR="00967753" w:rsidRPr="004A1752" w:rsidRDefault="00967753" w:rsidP="00967753">
      <w:pPr>
        <w:shd w:val="clear" w:color="auto" w:fill="FFFFFF"/>
        <w:spacing w:line="254" w:lineRule="exact"/>
        <w:ind w:left="24" w:right="2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 xml:space="preserve">Wykonawca przystępujący do wykonania robót określonych w pkt. 1.1. powinien wykazać się </w:t>
      </w:r>
      <w:r w:rsidRPr="004A1752">
        <w:rPr>
          <w:rFonts w:ascii="Times New Roman" w:hAnsi="Times New Roman" w:cs="Times New Roman"/>
          <w:color w:val="000000"/>
        </w:rPr>
        <w:t>możliwością korzystania z następującego sprzętu:</w:t>
      </w:r>
    </w:p>
    <w:p w:rsidR="00967753" w:rsidRPr="004A1752" w:rsidRDefault="00967753" w:rsidP="00967753">
      <w:pPr>
        <w:numPr>
          <w:ilvl w:val="0"/>
          <w:numId w:val="4"/>
        </w:numPr>
        <w:shd w:val="clear" w:color="auto" w:fill="FFFFFF"/>
        <w:tabs>
          <w:tab w:val="left" w:pos="149"/>
        </w:tabs>
        <w:spacing w:line="254" w:lineRule="exact"/>
        <w:ind w:left="14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  <w:spacing w:val="-2"/>
        </w:rPr>
        <w:t>betoniarka</w:t>
      </w:r>
    </w:p>
    <w:p w:rsidR="00967753" w:rsidRPr="004A1752" w:rsidRDefault="00967753" w:rsidP="00967753">
      <w:pPr>
        <w:numPr>
          <w:ilvl w:val="0"/>
          <w:numId w:val="4"/>
        </w:numPr>
        <w:shd w:val="clear" w:color="auto" w:fill="FFFFFF"/>
        <w:tabs>
          <w:tab w:val="left" w:pos="149"/>
        </w:tabs>
        <w:spacing w:line="254" w:lineRule="exact"/>
        <w:ind w:left="14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samochód skrzyniowy</w:t>
      </w:r>
    </w:p>
    <w:p w:rsidR="00967753" w:rsidRPr="004A1752" w:rsidRDefault="00967753" w:rsidP="00967753">
      <w:pPr>
        <w:numPr>
          <w:ilvl w:val="0"/>
          <w:numId w:val="4"/>
        </w:numPr>
        <w:shd w:val="clear" w:color="auto" w:fill="FFFFFF"/>
        <w:tabs>
          <w:tab w:val="left" w:pos="149"/>
        </w:tabs>
        <w:spacing w:line="254" w:lineRule="exact"/>
        <w:ind w:left="14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samochód dostawczy</w:t>
      </w:r>
    </w:p>
    <w:p w:rsidR="00967753" w:rsidRPr="004A1752" w:rsidRDefault="00967753" w:rsidP="00967753">
      <w:pPr>
        <w:numPr>
          <w:ilvl w:val="0"/>
          <w:numId w:val="4"/>
        </w:numPr>
        <w:shd w:val="clear" w:color="auto" w:fill="FFFFFF"/>
        <w:tabs>
          <w:tab w:val="left" w:pos="149"/>
        </w:tabs>
        <w:spacing w:line="254" w:lineRule="exact"/>
        <w:ind w:left="14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sprzęt do zagęszczania gruntu,</w:t>
      </w:r>
    </w:p>
    <w:p w:rsidR="00967753" w:rsidRPr="004A1752" w:rsidRDefault="00967753" w:rsidP="00967753">
      <w:pPr>
        <w:numPr>
          <w:ilvl w:val="0"/>
          <w:numId w:val="4"/>
        </w:numPr>
        <w:shd w:val="clear" w:color="auto" w:fill="FFFFFF"/>
        <w:tabs>
          <w:tab w:val="left" w:pos="149"/>
        </w:tabs>
        <w:spacing w:line="254" w:lineRule="exact"/>
        <w:ind w:left="14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wciągarek mechanicznych,</w:t>
      </w:r>
    </w:p>
    <w:p w:rsidR="00967753" w:rsidRPr="004A1752" w:rsidRDefault="00967753" w:rsidP="00967753">
      <w:pPr>
        <w:numPr>
          <w:ilvl w:val="0"/>
          <w:numId w:val="4"/>
        </w:numPr>
        <w:shd w:val="clear" w:color="auto" w:fill="FFFFFF"/>
        <w:tabs>
          <w:tab w:val="left" w:pos="149"/>
        </w:tabs>
        <w:spacing w:line="254" w:lineRule="exact"/>
        <w:ind w:left="14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</w:rPr>
        <w:t>piła mechaniczna do cięcia asfaltu i betonu</w:t>
      </w:r>
    </w:p>
    <w:p w:rsidR="00967753" w:rsidRPr="004A1752" w:rsidRDefault="00967753" w:rsidP="00967753">
      <w:pPr>
        <w:shd w:val="clear" w:color="auto" w:fill="FFFFFF"/>
        <w:tabs>
          <w:tab w:val="left" w:pos="269"/>
        </w:tabs>
        <w:spacing w:before="5" w:line="254" w:lineRule="exact"/>
        <w:ind w:left="1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  <w:spacing w:val="-11"/>
        </w:rPr>
        <w:t>4.</w:t>
      </w:r>
      <w:r w:rsidRPr="004A1752">
        <w:rPr>
          <w:rFonts w:ascii="Times New Roman" w:hAnsi="Times New Roman" w:cs="Times New Roman"/>
          <w:b/>
          <w:bCs/>
          <w:color w:val="000000"/>
        </w:rPr>
        <w:tab/>
      </w:r>
      <w:r w:rsidRPr="004A1752">
        <w:rPr>
          <w:rFonts w:ascii="Times New Roman" w:hAnsi="Times New Roman" w:cs="Times New Roman"/>
          <w:b/>
          <w:bCs/>
          <w:color w:val="000000"/>
          <w:spacing w:val="-2"/>
        </w:rPr>
        <w:t>TRANSPORT</w:t>
      </w:r>
    </w:p>
    <w:p w:rsidR="00967753" w:rsidRPr="004A1752" w:rsidRDefault="00967753" w:rsidP="00967753">
      <w:pPr>
        <w:shd w:val="clear" w:color="auto" w:fill="FFFFFF"/>
        <w:tabs>
          <w:tab w:val="left" w:pos="446"/>
        </w:tabs>
        <w:spacing w:line="254" w:lineRule="exact"/>
        <w:ind w:left="1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8"/>
        </w:rPr>
        <w:t>4.1.</w:t>
      </w:r>
      <w:r w:rsidRPr="004A1752">
        <w:rPr>
          <w:rFonts w:ascii="Times New Roman" w:hAnsi="Times New Roman" w:cs="Times New Roman"/>
          <w:color w:val="000000"/>
        </w:rPr>
        <w:tab/>
        <w:t>Ogólne wymagania dotyczące transportu</w:t>
      </w:r>
    </w:p>
    <w:p w:rsidR="00967753" w:rsidRPr="004A1752" w:rsidRDefault="00967753" w:rsidP="00967753">
      <w:pPr>
        <w:shd w:val="clear" w:color="auto" w:fill="FFFFFF"/>
        <w:spacing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Ogólne wymagania dotyczące transportu podano w ST D-00.00.00 „Wymagania ogólne" pkt</w:t>
      </w:r>
    </w:p>
    <w:p w:rsidR="00967753" w:rsidRPr="004A1752" w:rsidRDefault="00967753" w:rsidP="00967753">
      <w:pPr>
        <w:shd w:val="clear" w:color="auto" w:fill="FFFFFF"/>
        <w:tabs>
          <w:tab w:val="left" w:pos="394"/>
        </w:tabs>
        <w:spacing w:line="254" w:lineRule="exact"/>
        <w:ind w:left="14" w:righ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4"/>
        </w:rPr>
        <w:t>4.</w:t>
      </w:r>
      <w:r w:rsidRPr="004A1752">
        <w:rPr>
          <w:rFonts w:ascii="Times New Roman" w:hAnsi="Times New Roman" w:cs="Times New Roman"/>
          <w:color w:val="000000"/>
        </w:rPr>
        <w:tab/>
        <w:t>Materiały niezbędne do wykonania regulacji studzienek wpustów deszczowych i</w:t>
      </w:r>
      <w:r w:rsidRPr="004A1752">
        <w:rPr>
          <w:rFonts w:ascii="Times New Roman" w:hAnsi="Times New Roman" w:cs="Times New Roman"/>
          <w:color w:val="000000"/>
        </w:rPr>
        <w:br/>
        <w:t>studzienek</w:t>
      </w:r>
    </w:p>
    <w:p w:rsidR="00967753" w:rsidRPr="004A1752" w:rsidRDefault="00967753" w:rsidP="00967753">
      <w:pPr>
        <w:shd w:val="clear" w:color="auto" w:fill="FFFFFF"/>
        <w:spacing w:line="254" w:lineRule="exact"/>
        <w:ind w:left="2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rewizyjnych mogą być przewożone dowolnymi środkami transportu.</w:t>
      </w:r>
    </w:p>
    <w:p w:rsidR="00967753" w:rsidRPr="004A1752" w:rsidRDefault="00967753" w:rsidP="00967753">
      <w:pPr>
        <w:shd w:val="clear" w:color="auto" w:fill="FFFFFF"/>
        <w:tabs>
          <w:tab w:val="left" w:pos="446"/>
        </w:tabs>
        <w:spacing w:line="254" w:lineRule="exact"/>
        <w:ind w:left="1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8"/>
        </w:rPr>
        <w:t>4.2.</w:t>
      </w:r>
      <w:r w:rsidRPr="004A1752">
        <w:rPr>
          <w:rFonts w:ascii="Times New Roman" w:hAnsi="Times New Roman" w:cs="Times New Roman"/>
          <w:color w:val="000000"/>
        </w:rPr>
        <w:tab/>
        <w:t>Transport kręgów</w:t>
      </w:r>
    </w:p>
    <w:p w:rsidR="00967753" w:rsidRPr="004A1752" w:rsidRDefault="00967753" w:rsidP="00967753">
      <w:pPr>
        <w:shd w:val="clear" w:color="auto" w:fill="FFFFFF"/>
        <w:spacing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 xml:space="preserve">Transport kręgów powinien odbywać się samochodami w pozycji wbudowania lub </w:t>
      </w:r>
      <w:r w:rsidRPr="004A1752">
        <w:rPr>
          <w:rFonts w:ascii="Times New Roman" w:hAnsi="Times New Roman" w:cs="Times New Roman"/>
          <w:color w:val="000000"/>
          <w:spacing w:val="-1"/>
        </w:rPr>
        <w:t xml:space="preserve">prostopadle do pozycji wbudowania. Dla zabezpieczenia przed uszkodzeniem przewożonych </w:t>
      </w:r>
      <w:r w:rsidRPr="004A1752">
        <w:rPr>
          <w:rFonts w:ascii="Times New Roman" w:hAnsi="Times New Roman" w:cs="Times New Roman"/>
          <w:color w:val="000000"/>
        </w:rPr>
        <w:t>elementów, Wykonawca dokona ich usztywnienia przez zastosowanie przekładek, rozporów i klinów z drewna, gumy lub innych odpowiednich materiałów. Podnoszenie i opuszczanie kręgów za pomocą minimum trzech lin zawiesia rozmieszczonych równomiernie na obwodzie prefabrykatu.</w:t>
      </w:r>
    </w:p>
    <w:p w:rsidR="00967753" w:rsidRPr="004A1752" w:rsidRDefault="00967753" w:rsidP="00967753">
      <w:pPr>
        <w:shd w:val="clear" w:color="auto" w:fill="FFFFFF"/>
        <w:tabs>
          <w:tab w:val="left" w:pos="446"/>
        </w:tabs>
        <w:spacing w:line="254" w:lineRule="exact"/>
        <w:ind w:left="1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8"/>
        </w:rPr>
        <w:t>4.3.</w:t>
      </w:r>
      <w:r w:rsidRPr="004A1752">
        <w:rPr>
          <w:rFonts w:ascii="Times New Roman" w:hAnsi="Times New Roman" w:cs="Times New Roman"/>
          <w:color w:val="000000"/>
        </w:rPr>
        <w:tab/>
        <w:t>Transport mieszanki betonowej</w:t>
      </w:r>
    </w:p>
    <w:p w:rsidR="00967753" w:rsidRPr="004A1752" w:rsidRDefault="00967753" w:rsidP="00967753">
      <w:pPr>
        <w:shd w:val="clear" w:color="auto" w:fill="FFFFFF"/>
        <w:spacing w:line="254" w:lineRule="exact"/>
        <w:ind w:left="19" w:right="10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 xml:space="preserve">Do przewozu mieszanki betonowej Wykonawca zapewni takie środki transportowe, które nie </w:t>
      </w:r>
      <w:r w:rsidRPr="004A1752">
        <w:rPr>
          <w:rFonts w:ascii="Times New Roman" w:hAnsi="Times New Roman" w:cs="Times New Roman"/>
          <w:color w:val="000000"/>
        </w:rPr>
        <w:t xml:space="preserve">spowodują segregacji składników, zmiany składu mieszanki, zanieczyszczenia mieszanki i </w:t>
      </w:r>
      <w:r w:rsidRPr="004A1752">
        <w:rPr>
          <w:rFonts w:ascii="Times New Roman" w:hAnsi="Times New Roman" w:cs="Times New Roman"/>
          <w:color w:val="000000"/>
          <w:spacing w:val="-1"/>
        </w:rPr>
        <w:t>obniżenia temperatury przekraczającej granicę określoną w wymaganiach technologicznych.</w:t>
      </w:r>
    </w:p>
    <w:p w:rsidR="00967753" w:rsidRPr="004A1752" w:rsidRDefault="00967753" w:rsidP="00967753">
      <w:pPr>
        <w:shd w:val="clear" w:color="auto" w:fill="FFFFFF"/>
        <w:tabs>
          <w:tab w:val="left" w:pos="446"/>
        </w:tabs>
        <w:spacing w:line="254" w:lineRule="exact"/>
        <w:ind w:left="1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8"/>
        </w:rPr>
        <w:t>4.7.</w:t>
      </w:r>
      <w:r w:rsidRPr="004A1752">
        <w:rPr>
          <w:rFonts w:ascii="Times New Roman" w:hAnsi="Times New Roman" w:cs="Times New Roman"/>
          <w:color w:val="000000"/>
        </w:rPr>
        <w:tab/>
        <w:t>Transport kruszyw</w:t>
      </w:r>
    </w:p>
    <w:p w:rsidR="00967753" w:rsidRPr="004A1752" w:rsidRDefault="00967753" w:rsidP="00967753">
      <w:pPr>
        <w:shd w:val="clear" w:color="auto" w:fill="FFFFFF"/>
        <w:spacing w:line="254" w:lineRule="exact"/>
        <w:ind w:left="2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Kruszywa mogą być przewożone dowolnymi środkami transportu, w sposób zabezpieczający</w:t>
      </w:r>
    </w:p>
    <w:p w:rsidR="00967753" w:rsidRPr="004A1752" w:rsidRDefault="00967753" w:rsidP="00967753">
      <w:pPr>
        <w:shd w:val="clear" w:color="auto" w:fill="FFFFFF"/>
        <w:spacing w:before="43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je</w:t>
      </w:r>
    </w:p>
    <w:p w:rsidR="00967753" w:rsidRPr="004A1752" w:rsidRDefault="00967753" w:rsidP="00967753">
      <w:pPr>
        <w:shd w:val="clear" w:color="auto" w:fill="FFFFFF"/>
        <w:spacing w:line="254" w:lineRule="exact"/>
        <w:ind w:left="2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przed zanieczyszczeniem i nadmiernym zawilgoceniem.</w:t>
      </w:r>
    </w:p>
    <w:p w:rsidR="00967753" w:rsidRPr="004A1752" w:rsidRDefault="00967753" w:rsidP="00967753">
      <w:pPr>
        <w:shd w:val="clear" w:color="auto" w:fill="FFFFFF"/>
        <w:tabs>
          <w:tab w:val="left" w:pos="446"/>
        </w:tabs>
        <w:spacing w:line="254" w:lineRule="exact"/>
        <w:ind w:left="1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8"/>
        </w:rPr>
        <w:t>4.8.</w:t>
      </w:r>
      <w:r w:rsidRPr="004A1752">
        <w:rPr>
          <w:rFonts w:ascii="Times New Roman" w:hAnsi="Times New Roman" w:cs="Times New Roman"/>
          <w:color w:val="000000"/>
        </w:rPr>
        <w:tab/>
        <w:t>Transport cementu i jego przechowywanie</w:t>
      </w:r>
    </w:p>
    <w:p w:rsidR="00967753" w:rsidRPr="004A1752" w:rsidRDefault="00967753" w:rsidP="00967753">
      <w:pPr>
        <w:shd w:val="clear" w:color="auto" w:fill="FFFFFF"/>
        <w:spacing w:line="254" w:lineRule="exact"/>
        <w:ind w:left="1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Transport cementu i przechowywanie powinny być zgodne z BN-88/6731-08.</w:t>
      </w:r>
    </w:p>
    <w:p w:rsidR="00967753" w:rsidRPr="004A1752" w:rsidRDefault="00967753" w:rsidP="00967753">
      <w:pPr>
        <w:shd w:val="clear" w:color="auto" w:fill="FFFFFF"/>
        <w:tabs>
          <w:tab w:val="left" w:pos="259"/>
        </w:tabs>
        <w:spacing w:before="5"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  <w:spacing w:val="-14"/>
        </w:rPr>
        <w:t>5.</w:t>
      </w:r>
      <w:r w:rsidRPr="004A1752">
        <w:rPr>
          <w:rFonts w:ascii="Times New Roman" w:hAnsi="Times New Roman" w:cs="Times New Roman"/>
          <w:b/>
          <w:bCs/>
          <w:color w:val="000000"/>
        </w:rPr>
        <w:tab/>
        <w:t>WYKONANIE ROBÓT</w:t>
      </w:r>
    </w:p>
    <w:p w:rsidR="00967753" w:rsidRPr="004A1752" w:rsidRDefault="00967753" w:rsidP="00967753">
      <w:pPr>
        <w:shd w:val="clear" w:color="auto" w:fill="FFFFFF"/>
        <w:spacing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5.1. Ogólne zasady wykonania robót</w:t>
      </w:r>
    </w:p>
    <w:p w:rsidR="00967753" w:rsidRPr="004A1752" w:rsidRDefault="00967753" w:rsidP="00967753">
      <w:pPr>
        <w:shd w:val="clear" w:color="auto" w:fill="FFFFFF"/>
        <w:spacing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Ogólne zasady wykonania robót podano w ST D-00.00.00 „Wymagania ogólne" pkt 5.</w:t>
      </w:r>
    </w:p>
    <w:p w:rsidR="00967753" w:rsidRPr="004A1752" w:rsidRDefault="00967753" w:rsidP="00967753">
      <w:pPr>
        <w:shd w:val="clear" w:color="auto" w:fill="FFFFFF"/>
        <w:spacing w:line="254" w:lineRule="exact"/>
        <w:ind w:left="19"/>
        <w:jc w:val="both"/>
        <w:rPr>
          <w:rFonts w:ascii="Times New Roman" w:hAnsi="Times New Roman" w:cs="Times New Roman"/>
        </w:rPr>
        <w:sectPr w:rsidR="00967753" w:rsidRPr="004A1752">
          <w:type w:val="continuous"/>
          <w:pgSz w:w="11899" w:h="16838"/>
          <w:pgMar w:top="706" w:right="1123" w:bottom="1334" w:left="1690" w:header="708" w:footer="708" w:gutter="0"/>
          <w:cols w:space="60"/>
          <w:noEndnote/>
        </w:sectPr>
      </w:pPr>
    </w:p>
    <w:p w:rsidR="00967753" w:rsidRPr="004A1752" w:rsidRDefault="00967753" w:rsidP="00CD39A0">
      <w:pPr>
        <w:shd w:val="clear" w:color="auto" w:fill="FFFFFF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</w:rPr>
        <w:lastRenderedPageBreak/>
        <w:br w:type="column"/>
      </w:r>
      <w:r w:rsidRPr="004A1752">
        <w:rPr>
          <w:rFonts w:ascii="Times New Roman" w:hAnsi="Times New Roman" w:cs="Times New Roman"/>
          <w:color w:val="000000"/>
        </w:rPr>
        <w:lastRenderedPageBreak/>
        <w:t>5.2.  Regulacja urządzeń podziemnych (studzienek wpustów deszczowych i studzienek</w:t>
      </w:r>
    </w:p>
    <w:p w:rsidR="00967753" w:rsidRPr="004A1752" w:rsidRDefault="00967753" w:rsidP="00967753">
      <w:pPr>
        <w:shd w:val="clear" w:color="auto" w:fill="FFFFFF"/>
        <w:spacing w:line="254" w:lineRule="exact"/>
        <w:ind w:left="1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rewizyjnych, studzienek teletechnicznych oraz zaworów gazowych i wodociągowych) Poziom</w:t>
      </w:r>
    </w:p>
    <w:p w:rsidR="00967753" w:rsidRPr="004A1752" w:rsidRDefault="00967753" w:rsidP="00967753">
      <w:pPr>
        <w:shd w:val="clear" w:color="auto" w:fill="FFFFFF"/>
        <w:spacing w:line="254" w:lineRule="exact"/>
        <w:ind w:left="10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urządzeń podziemnych w powierzchni utwardzonej powinien być z nią równy, natomiast w</w:t>
      </w:r>
    </w:p>
    <w:p w:rsidR="00967753" w:rsidRPr="004A1752" w:rsidRDefault="00967753" w:rsidP="00967753">
      <w:pPr>
        <w:shd w:val="clear" w:color="auto" w:fill="FFFFFF"/>
        <w:spacing w:line="254" w:lineRule="exact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trawnikach i zieleńcach górna krawędź włazu powinna znajdować się na wysokości min. 8</w:t>
      </w:r>
    </w:p>
    <w:p w:rsidR="00967753" w:rsidRPr="004A1752" w:rsidRDefault="00967753" w:rsidP="00967753">
      <w:pPr>
        <w:shd w:val="clear" w:color="auto" w:fill="FFFFFF"/>
        <w:spacing w:line="254" w:lineRule="exact"/>
        <w:ind w:left="5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cm ponad poziomem terenu.</w:t>
      </w:r>
    </w:p>
    <w:p w:rsidR="00967753" w:rsidRPr="004A1752" w:rsidRDefault="00967753" w:rsidP="00967753">
      <w:pPr>
        <w:shd w:val="clear" w:color="auto" w:fill="FFFFFF"/>
        <w:spacing w:line="254" w:lineRule="exact"/>
        <w:ind w:left="5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5.2.1. Zakres prac związanych z regulacją wysokościową studzienek</w:t>
      </w:r>
    </w:p>
    <w:p w:rsidR="00967753" w:rsidRPr="004A1752" w:rsidRDefault="00967753" w:rsidP="00967753">
      <w:pPr>
        <w:shd w:val="clear" w:color="auto" w:fill="FFFFFF"/>
        <w:spacing w:line="254" w:lineRule="exact"/>
        <w:ind w:left="5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3"/>
        </w:rPr>
        <w:t>obejmuje:</w:t>
      </w:r>
    </w:p>
    <w:p w:rsidR="00967753" w:rsidRPr="004A1752" w:rsidRDefault="00967753" w:rsidP="00967753">
      <w:pPr>
        <w:numPr>
          <w:ilvl w:val="0"/>
          <w:numId w:val="5"/>
        </w:numPr>
        <w:shd w:val="clear" w:color="auto" w:fill="FFFFFF"/>
        <w:tabs>
          <w:tab w:val="left" w:pos="254"/>
        </w:tabs>
        <w:spacing w:line="254" w:lineRule="exact"/>
        <w:jc w:val="both"/>
        <w:rPr>
          <w:rFonts w:ascii="Times New Roman" w:hAnsi="Times New Roman" w:cs="Times New Roman"/>
          <w:color w:val="000000"/>
          <w:spacing w:val="-22"/>
        </w:rPr>
      </w:pPr>
      <w:r w:rsidRPr="004A1752">
        <w:rPr>
          <w:rFonts w:ascii="Times New Roman" w:hAnsi="Times New Roman" w:cs="Times New Roman"/>
          <w:color w:val="000000"/>
          <w:spacing w:val="-2"/>
        </w:rPr>
        <w:t>demontaż włazów żeliwnych,</w:t>
      </w:r>
    </w:p>
    <w:p w:rsidR="00967753" w:rsidRPr="004A1752" w:rsidRDefault="00967753" w:rsidP="00967753">
      <w:pPr>
        <w:numPr>
          <w:ilvl w:val="0"/>
          <w:numId w:val="5"/>
        </w:numPr>
        <w:shd w:val="clear" w:color="auto" w:fill="FFFFFF"/>
        <w:tabs>
          <w:tab w:val="left" w:pos="254"/>
        </w:tabs>
        <w:spacing w:line="254" w:lineRule="exact"/>
        <w:jc w:val="both"/>
        <w:rPr>
          <w:rFonts w:ascii="Times New Roman" w:hAnsi="Times New Roman" w:cs="Times New Roman"/>
          <w:color w:val="000000"/>
          <w:spacing w:val="-14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ustalenie rzędnej wysokościowej włazów/krat studzienki,</w:t>
      </w:r>
    </w:p>
    <w:p w:rsidR="00967753" w:rsidRPr="004A1752" w:rsidRDefault="00967753" w:rsidP="00967753">
      <w:pPr>
        <w:shd w:val="clear" w:color="auto" w:fill="FFFFFF"/>
        <w:tabs>
          <w:tab w:val="left" w:pos="398"/>
        </w:tabs>
        <w:spacing w:line="254" w:lineRule="exact"/>
        <w:ind w:left="5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6"/>
        </w:rPr>
        <w:t>3.</w:t>
      </w:r>
      <w:r w:rsidRPr="004A1752">
        <w:rPr>
          <w:rFonts w:ascii="Times New Roman" w:hAnsi="Times New Roman" w:cs="Times New Roman"/>
          <w:color w:val="000000"/>
        </w:rPr>
        <w:tab/>
        <w:t>wykonanie wylewki betonowej, podmurówki bądź ustawienie prefabrykowanego</w:t>
      </w:r>
      <w:r w:rsidRPr="004A1752">
        <w:rPr>
          <w:rFonts w:ascii="Times New Roman" w:hAnsi="Times New Roman" w:cs="Times New Roman"/>
          <w:color w:val="000000"/>
        </w:rPr>
        <w:br/>
        <w:t>pierścienia dystansowego betonowego 4. montaż włazów studni rewizyjnych do poziomu</w:t>
      </w:r>
      <w:r w:rsidRPr="004A1752">
        <w:rPr>
          <w:rFonts w:ascii="Times New Roman" w:hAnsi="Times New Roman" w:cs="Times New Roman"/>
          <w:color w:val="000000"/>
        </w:rPr>
        <w:br/>
        <w:t>projektowanej nawierzchni, a studni krat wpustowych do rzędnych określonych w</w:t>
      </w:r>
      <w:r w:rsidRPr="004A1752">
        <w:rPr>
          <w:rFonts w:ascii="Times New Roman" w:hAnsi="Times New Roman" w:cs="Times New Roman"/>
          <w:color w:val="000000"/>
        </w:rPr>
        <w:br/>
        <w:t>dokumentacji projektowej.</w:t>
      </w:r>
    </w:p>
    <w:p w:rsidR="00967753" w:rsidRPr="004A1752" w:rsidRDefault="00967753" w:rsidP="00967753">
      <w:pPr>
        <w:shd w:val="clear" w:color="auto" w:fill="FFFFFF"/>
        <w:spacing w:before="5" w:line="254" w:lineRule="exact"/>
        <w:ind w:left="5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  <w:spacing w:val="-1"/>
        </w:rPr>
        <w:t>5.3.3 Roboty ziemne</w:t>
      </w:r>
    </w:p>
    <w:p w:rsidR="00967753" w:rsidRPr="004A1752" w:rsidRDefault="00967753" w:rsidP="00967753">
      <w:pPr>
        <w:shd w:val="clear" w:color="auto" w:fill="FFFFFF"/>
        <w:spacing w:line="254" w:lineRule="exact"/>
        <w:ind w:left="5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Ogólne zasady prowadzenia robót ziemnych podano w ST D-02.00.00 „Roboty ziemne".</w:t>
      </w:r>
    </w:p>
    <w:p w:rsidR="00967753" w:rsidRPr="004A1752" w:rsidRDefault="00967753" w:rsidP="00967753">
      <w:pPr>
        <w:shd w:val="clear" w:color="auto" w:fill="FFFFFF"/>
        <w:tabs>
          <w:tab w:val="left" w:pos="254"/>
        </w:tabs>
        <w:spacing w:before="5" w:line="254" w:lineRule="exact"/>
        <w:ind w:left="5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  <w:spacing w:val="-14"/>
        </w:rPr>
        <w:t>6.</w:t>
      </w:r>
      <w:r w:rsidRPr="004A1752">
        <w:rPr>
          <w:rFonts w:ascii="Times New Roman" w:hAnsi="Times New Roman" w:cs="Times New Roman"/>
          <w:b/>
          <w:bCs/>
          <w:color w:val="000000"/>
        </w:rPr>
        <w:tab/>
      </w:r>
      <w:r w:rsidRPr="004A1752">
        <w:rPr>
          <w:rFonts w:ascii="Times New Roman" w:hAnsi="Times New Roman" w:cs="Times New Roman"/>
          <w:b/>
          <w:bCs/>
          <w:color w:val="000000"/>
          <w:spacing w:val="-1"/>
        </w:rPr>
        <w:t>KONTROLA JAKOŚCI ROBÓT</w:t>
      </w:r>
    </w:p>
    <w:p w:rsidR="00967753" w:rsidRPr="004A1752" w:rsidRDefault="00967753" w:rsidP="00967753">
      <w:pPr>
        <w:shd w:val="clear" w:color="auto" w:fill="FFFFFF"/>
        <w:tabs>
          <w:tab w:val="left" w:pos="437"/>
        </w:tabs>
        <w:spacing w:before="5" w:line="254" w:lineRule="exact"/>
        <w:ind w:left="5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  <w:spacing w:val="-8"/>
        </w:rPr>
        <w:t>6.1.</w:t>
      </w:r>
      <w:r w:rsidRPr="004A1752">
        <w:rPr>
          <w:rFonts w:ascii="Times New Roman" w:hAnsi="Times New Roman" w:cs="Times New Roman"/>
          <w:b/>
          <w:bCs/>
          <w:color w:val="000000"/>
        </w:rPr>
        <w:tab/>
        <w:t>Ogólne zasady kontroli jakości robót</w:t>
      </w:r>
    </w:p>
    <w:p w:rsidR="00967753" w:rsidRPr="004A1752" w:rsidRDefault="00967753" w:rsidP="00967753">
      <w:pPr>
        <w:shd w:val="clear" w:color="auto" w:fill="FFFFFF"/>
        <w:spacing w:line="254" w:lineRule="exact"/>
        <w:ind w:left="5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Ogólne zasady kontroli jakości robót podano w ST D-M-00.00.00 „Wymagania ogólne" pkt 6.</w:t>
      </w:r>
    </w:p>
    <w:p w:rsidR="00967753" w:rsidRPr="004A1752" w:rsidRDefault="00967753" w:rsidP="00967753">
      <w:pPr>
        <w:shd w:val="clear" w:color="auto" w:fill="FFFFFF"/>
        <w:tabs>
          <w:tab w:val="left" w:pos="437"/>
        </w:tabs>
        <w:spacing w:before="5" w:line="254" w:lineRule="exact"/>
        <w:ind w:left="5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  <w:spacing w:val="-8"/>
        </w:rPr>
        <w:t>6.2.</w:t>
      </w:r>
      <w:r w:rsidRPr="004A1752">
        <w:rPr>
          <w:rFonts w:ascii="Times New Roman" w:hAnsi="Times New Roman" w:cs="Times New Roman"/>
          <w:b/>
          <w:bCs/>
          <w:color w:val="000000"/>
        </w:rPr>
        <w:tab/>
        <w:t>Kontrola, pomiary i badania</w:t>
      </w:r>
    </w:p>
    <w:p w:rsidR="00967753" w:rsidRPr="004A1752" w:rsidRDefault="00967753" w:rsidP="00967753">
      <w:pPr>
        <w:shd w:val="clear" w:color="auto" w:fill="FFFFFF"/>
        <w:tabs>
          <w:tab w:val="left" w:pos="629"/>
        </w:tabs>
        <w:spacing w:before="5" w:line="254" w:lineRule="exact"/>
        <w:ind w:left="5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  <w:spacing w:val="-5"/>
        </w:rPr>
        <w:t>6.2.1.</w:t>
      </w:r>
      <w:r w:rsidRPr="004A1752">
        <w:rPr>
          <w:rFonts w:ascii="Times New Roman" w:hAnsi="Times New Roman" w:cs="Times New Roman"/>
          <w:b/>
          <w:bCs/>
          <w:color w:val="000000"/>
        </w:rPr>
        <w:tab/>
        <w:t>Badania przed przystąpieniem do robót</w:t>
      </w:r>
    </w:p>
    <w:p w:rsidR="00967753" w:rsidRPr="004A1752" w:rsidRDefault="00967753" w:rsidP="00967753">
      <w:pPr>
        <w:shd w:val="clear" w:color="auto" w:fill="FFFFFF"/>
        <w:spacing w:line="254" w:lineRule="exact"/>
        <w:ind w:left="14" w:right="480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 xml:space="preserve">Przed przystąpieniem do robót Wykonawca powinien wykonać badania materiałów do </w:t>
      </w:r>
      <w:r w:rsidRPr="004A1752">
        <w:rPr>
          <w:rFonts w:ascii="Times New Roman" w:hAnsi="Times New Roman" w:cs="Times New Roman"/>
          <w:color w:val="000000"/>
        </w:rPr>
        <w:t>betonu i zapraw i ustalić receptę.</w:t>
      </w:r>
    </w:p>
    <w:p w:rsidR="00967753" w:rsidRPr="004A1752" w:rsidRDefault="00967753" w:rsidP="00967753">
      <w:pPr>
        <w:shd w:val="clear" w:color="auto" w:fill="FFFFFF"/>
        <w:tabs>
          <w:tab w:val="left" w:pos="629"/>
        </w:tabs>
        <w:spacing w:before="5" w:line="254" w:lineRule="exact"/>
        <w:ind w:left="5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  <w:spacing w:val="-6"/>
        </w:rPr>
        <w:t>6.2.2.</w:t>
      </w:r>
      <w:r w:rsidRPr="004A1752">
        <w:rPr>
          <w:rFonts w:ascii="Times New Roman" w:hAnsi="Times New Roman" w:cs="Times New Roman"/>
          <w:b/>
          <w:bCs/>
          <w:color w:val="000000"/>
        </w:rPr>
        <w:tab/>
        <w:t>Kontrola, pomiary i badania w czasie robót</w:t>
      </w:r>
    </w:p>
    <w:p w:rsidR="00967753" w:rsidRPr="004A1752" w:rsidRDefault="00967753" w:rsidP="00967753">
      <w:pPr>
        <w:shd w:val="clear" w:color="auto" w:fill="FFFFFF"/>
        <w:spacing w:line="254" w:lineRule="exact"/>
        <w:ind w:left="5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Wykonawca jest zobowiązany do stałej i systematycznej kontroli prowadzonych robót w zakresie i z częstotliwością określoną w niniejszej ST i zaakceptowaną przez Inżyniera. W szczególności kontrola powinna obejmować:</w:t>
      </w:r>
    </w:p>
    <w:p w:rsidR="00967753" w:rsidRPr="004A1752" w:rsidRDefault="00967753" w:rsidP="00967753">
      <w:pPr>
        <w:numPr>
          <w:ilvl w:val="0"/>
          <w:numId w:val="6"/>
        </w:numPr>
        <w:shd w:val="clear" w:color="auto" w:fill="FFFFFF"/>
        <w:tabs>
          <w:tab w:val="left" w:pos="144"/>
        </w:tabs>
        <w:spacing w:line="254" w:lineRule="exact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prawidłowości wykonania poszczególnych czynności,</w:t>
      </w:r>
    </w:p>
    <w:p w:rsidR="00967753" w:rsidRPr="004A1752" w:rsidRDefault="00967753" w:rsidP="00967753">
      <w:pPr>
        <w:numPr>
          <w:ilvl w:val="0"/>
          <w:numId w:val="6"/>
        </w:numPr>
        <w:shd w:val="clear" w:color="auto" w:fill="FFFFFF"/>
        <w:tabs>
          <w:tab w:val="left" w:pos="144"/>
        </w:tabs>
        <w:spacing w:line="254" w:lineRule="exact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oczyszczeniu studzienek,</w:t>
      </w:r>
    </w:p>
    <w:p w:rsidR="00967753" w:rsidRPr="004A1752" w:rsidRDefault="00967753" w:rsidP="00967753">
      <w:pPr>
        <w:numPr>
          <w:ilvl w:val="0"/>
          <w:numId w:val="6"/>
        </w:numPr>
        <w:shd w:val="clear" w:color="auto" w:fill="FFFFFF"/>
        <w:tabs>
          <w:tab w:val="left" w:pos="144"/>
        </w:tabs>
        <w:spacing w:line="254" w:lineRule="exact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</w:rPr>
        <w:t>prawidłowości osadzenia wpustów żeliwnych - 0,5 cm poniżej poziomu warstwy ścieralnej</w:t>
      </w:r>
    </w:p>
    <w:p w:rsidR="00967753" w:rsidRPr="004A1752" w:rsidRDefault="00967753" w:rsidP="00967753">
      <w:pPr>
        <w:numPr>
          <w:ilvl w:val="0"/>
          <w:numId w:val="6"/>
        </w:numPr>
        <w:shd w:val="clear" w:color="auto" w:fill="FFFFFF"/>
        <w:tabs>
          <w:tab w:val="left" w:pos="144"/>
        </w:tabs>
        <w:spacing w:line="254" w:lineRule="exact"/>
        <w:ind w:right="480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 xml:space="preserve">badania i pomiary wyregulowanych przykryć urządzeń obcych przeprowadza się dla </w:t>
      </w:r>
      <w:r w:rsidRPr="004A1752">
        <w:rPr>
          <w:rFonts w:ascii="Times New Roman" w:hAnsi="Times New Roman" w:cs="Times New Roman"/>
          <w:color w:val="000000"/>
        </w:rPr>
        <w:t>wykonania deskowania i sprawdzenia osadzenia pokrywy.</w:t>
      </w:r>
    </w:p>
    <w:p w:rsidR="00967753" w:rsidRPr="004A1752" w:rsidRDefault="00967753" w:rsidP="00967753">
      <w:pPr>
        <w:jc w:val="both"/>
        <w:rPr>
          <w:rFonts w:ascii="Times New Roman" w:hAnsi="Times New Roman" w:cs="Times New Roman"/>
        </w:rPr>
      </w:pPr>
    </w:p>
    <w:p w:rsidR="00967753" w:rsidRPr="004A1752" w:rsidRDefault="00967753" w:rsidP="00967753">
      <w:pPr>
        <w:numPr>
          <w:ilvl w:val="0"/>
          <w:numId w:val="7"/>
        </w:numPr>
        <w:shd w:val="clear" w:color="auto" w:fill="FFFFFF"/>
        <w:tabs>
          <w:tab w:val="left" w:pos="211"/>
        </w:tabs>
        <w:spacing w:line="254" w:lineRule="exact"/>
        <w:ind w:right="10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</w:rPr>
        <w:t xml:space="preserve">sprawdzenie wykonania deskowania należy przeprowadzić dla każdego regulowanego </w:t>
      </w:r>
      <w:r w:rsidRPr="004A1752">
        <w:rPr>
          <w:rFonts w:ascii="Times New Roman" w:hAnsi="Times New Roman" w:cs="Times New Roman"/>
          <w:color w:val="000000"/>
          <w:spacing w:val="-1"/>
        </w:rPr>
        <w:t xml:space="preserve">urządzenia , polega ono na sprawdzeniu szczelności, wymiarów oraz zgodności z wymogami </w:t>
      </w:r>
      <w:r w:rsidRPr="004A1752">
        <w:rPr>
          <w:rFonts w:ascii="Times New Roman" w:hAnsi="Times New Roman" w:cs="Times New Roman"/>
          <w:color w:val="000000"/>
        </w:rPr>
        <w:t>wysokościowymi regulowanej przykrywy.</w:t>
      </w:r>
    </w:p>
    <w:p w:rsidR="00967753" w:rsidRPr="004A1752" w:rsidRDefault="00967753" w:rsidP="00967753">
      <w:pPr>
        <w:numPr>
          <w:ilvl w:val="0"/>
          <w:numId w:val="7"/>
        </w:numPr>
        <w:shd w:val="clear" w:color="auto" w:fill="FFFFFF"/>
        <w:tabs>
          <w:tab w:val="left" w:pos="211"/>
        </w:tabs>
        <w:spacing w:line="254" w:lineRule="exact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</w:rPr>
        <w:t>sprawdzenie osadzenia pokrywy polega na sprawdzeniu wysokościowym , oraz na sprawdzeniu stabilności (pokrywa nie może ulegać drganiom podczas najeżdżania kół samochodu). Rzędne przekryć powinny być wykonane z dokładnością do ± 5 mm</w:t>
      </w:r>
    </w:p>
    <w:p w:rsidR="00967753" w:rsidRPr="004A1752" w:rsidRDefault="00967753" w:rsidP="00967753">
      <w:pPr>
        <w:numPr>
          <w:ilvl w:val="0"/>
          <w:numId w:val="7"/>
        </w:numPr>
        <w:shd w:val="clear" w:color="auto" w:fill="FFFFFF"/>
        <w:tabs>
          <w:tab w:val="left" w:pos="211"/>
        </w:tabs>
        <w:spacing w:line="254" w:lineRule="exact"/>
        <w:ind w:right="5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</w:rPr>
        <w:t>badanie i pomiary szerokości, grubości i zagęszczenia wykonanej warstwy podłoża z kruszywa mineralnego lub betonu,</w:t>
      </w:r>
    </w:p>
    <w:p w:rsidR="00967753" w:rsidRPr="004A1752" w:rsidRDefault="00967753" w:rsidP="00967753">
      <w:pPr>
        <w:jc w:val="both"/>
        <w:rPr>
          <w:rFonts w:ascii="Times New Roman" w:hAnsi="Times New Roman" w:cs="Times New Roman"/>
        </w:rPr>
      </w:pPr>
    </w:p>
    <w:p w:rsidR="00967753" w:rsidRPr="004A1752" w:rsidRDefault="00967753" w:rsidP="00967753">
      <w:pPr>
        <w:numPr>
          <w:ilvl w:val="0"/>
          <w:numId w:val="8"/>
        </w:numPr>
        <w:shd w:val="clear" w:color="auto" w:fill="FFFFFF"/>
        <w:tabs>
          <w:tab w:val="left" w:pos="144"/>
        </w:tabs>
        <w:spacing w:line="254" w:lineRule="exact"/>
        <w:ind w:left="5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sprawdzenie prawidłowości uszczelniania prefabrykowanych,</w:t>
      </w:r>
    </w:p>
    <w:p w:rsidR="00967753" w:rsidRPr="004A1752" w:rsidRDefault="00967753" w:rsidP="00967753">
      <w:pPr>
        <w:numPr>
          <w:ilvl w:val="0"/>
          <w:numId w:val="8"/>
        </w:numPr>
        <w:shd w:val="clear" w:color="auto" w:fill="FFFFFF"/>
        <w:tabs>
          <w:tab w:val="left" w:pos="144"/>
        </w:tabs>
        <w:spacing w:line="254" w:lineRule="exact"/>
        <w:ind w:left="5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badanie wskaźników zagęszczenia poszczególnych warstw zasypu,</w:t>
      </w:r>
    </w:p>
    <w:p w:rsidR="00967753" w:rsidRPr="004A1752" w:rsidRDefault="00967753" w:rsidP="00967753">
      <w:pPr>
        <w:numPr>
          <w:ilvl w:val="0"/>
          <w:numId w:val="8"/>
        </w:numPr>
        <w:shd w:val="clear" w:color="auto" w:fill="FFFFFF"/>
        <w:tabs>
          <w:tab w:val="left" w:pos="144"/>
        </w:tabs>
        <w:spacing w:line="254" w:lineRule="exact"/>
        <w:ind w:left="5" w:right="24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</w:rPr>
        <w:t>sprawdzenie rzędnych posadowienia studzienek ściekowych (kratek) i pokryw włazowych, studzienek teletechnicznych, skrzynek zasuw gazowych i wodociągowych</w:t>
      </w:r>
    </w:p>
    <w:p w:rsidR="00967753" w:rsidRPr="004A1752" w:rsidRDefault="00967753" w:rsidP="00967753">
      <w:pPr>
        <w:numPr>
          <w:ilvl w:val="0"/>
          <w:numId w:val="8"/>
        </w:numPr>
        <w:shd w:val="clear" w:color="auto" w:fill="FFFFFF"/>
        <w:tabs>
          <w:tab w:val="left" w:pos="144"/>
        </w:tabs>
        <w:spacing w:line="254" w:lineRule="exact"/>
        <w:ind w:left="5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sprawdzenie zabezpieczenia przed korozją.</w:t>
      </w:r>
    </w:p>
    <w:p w:rsidR="00967753" w:rsidRPr="004A1752" w:rsidRDefault="00967753" w:rsidP="00967753">
      <w:pPr>
        <w:shd w:val="clear" w:color="auto" w:fill="FFFFFF"/>
        <w:tabs>
          <w:tab w:val="left" w:pos="629"/>
        </w:tabs>
        <w:spacing w:before="5" w:line="254" w:lineRule="exact"/>
        <w:ind w:left="5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  <w:spacing w:val="-6"/>
        </w:rPr>
        <w:t>6.2.3.</w:t>
      </w:r>
      <w:r w:rsidRPr="004A1752">
        <w:rPr>
          <w:rFonts w:ascii="Times New Roman" w:hAnsi="Times New Roman" w:cs="Times New Roman"/>
          <w:b/>
          <w:bCs/>
          <w:color w:val="000000"/>
        </w:rPr>
        <w:tab/>
        <w:t>Dopuszczalne tolerancje i wymagania</w:t>
      </w:r>
    </w:p>
    <w:p w:rsidR="00967753" w:rsidRPr="004A1752" w:rsidRDefault="00967753" w:rsidP="00967753">
      <w:pPr>
        <w:shd w:val="clear" w:color="auto" w:fill="FFFFFF"/>
        <w:spacing w:before="5" w:line="254" w:lineRule="exact"/>
        <w:ind w:left="10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</w:rPr>
        <w:t>6.2.3.1. Regulacja urządzeń podziemnych (studzienek)</w:t>
      </w:r>
    </w:p>
    <w:p w:rsidR="00967753" w:rsidRPr="004A1752" w:rsidRDefault="00967753" w:rsidP="00967753">
      <w:pPr>
        <w:shd w:val="clear" w:color="auto" w:fill="FFFFFF"/>
        <w:spacing w:line="254" w:lineRule="exact"/>
        <w:ind w:left="10" w:right="1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 xml:space="preserve">Kontroli podlega stabilność i wysokość wyregulowanych studzienek, oraz jakość wykonanych </w:t>
      </w:r>
      <w:r w:rsidRPr="004A1752">
        <w:rPr>
          <w:rFonts w:ascii="Times New Roman" w:hAnsi="Times New Roman" w:cs="Times New Roman"/>
          <w:color w:val="000000"/>
        </w:rPr>
        <w:t>elementów dystansowych.</w:t>
      </w:r>
    </w:p>
    <w:p w:rsidR="00967753" w:rsidRPr="004A1752" w:rsidRDefault="00967753" w:rsidP="00967753">
      <w:pPr>
        <w:shd w:val="clear" w:color="auto" w:fill="FFFFFF"/>
        <w:tabs>
          <w:tab w:val="left" w:pos="254"/>
        </w:tabs>
        <w:spacing w:before="5" w:line="254" w:lineRule="exact"/>
        <w:ind w:left="5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  <w:spacing w:val="-15"/>
        </w:rPr>
        <w:t>7.</w:t>
      </w:r>
      <w:r w:rsidRPr="004A1752">
        <w:rPr>
          <w:rFonts w:ascii="Times New Roman" w:hAnsi="Times New Roman" w:cs="Times New Roman"/>
          <w:b/>
          <w:bCs/>
          <w:color w:val="000000"/>
        </w:rPr>
        <w:tab/>
      </w:r>
      <w:r w:rsidRPr="004A1752">
        <w:rPr>
          <w:rFonts w:ascii="Times New Roman" w:hAnsi="Times New Roman" w:cs="Times New Roman"/>
          <w:b/>
          <w:bCs/>
          <w:color w:val="000000"/>
          <w:spacing w:val="-1"/>
        </w:rPr>
        <w:t>OBMIAR ROBÓT</w:t>
      </w:r>
    </w:p>
    <w:p w:rsidR="00967753" w:rsidRPr="004A1752" w:rsidRDefault="00967753" w:rsidP="00967753">
      <w:pPr>
        <w:shd w:val="clear" w:color="auto" w:fill="FFFFFF"/>
        <w:tabs>
          <w:tab w:val="left" w:pos="437"/>
        </w:tabs>
        <w:spacing w:before="5" w:line="254" w:lineRule="exact"/>
        <w:ind w:left="10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  <w:spacing w:val="-8"/>
        </w:rPr>
        <w:t>7.1.</w:t>
      </w:r>
      <w:r w:rsidRPr="004A1752">
        <w:rPr>
          <w:rFonts w:ascii="Times New Roman" w:hAnsi="Times New Roman" w:cs="Times New Roman"/>
          <w:b/>
          <w:bCs/>
          <w:color w:val="000000"/>
        </w:rPr>
        <w:tab/>
        <w:t>Ogólne zasady obmiaru robót</w:t>
      </w:r>
    </w:p>
    <w:p w:rsidR="00967753" w:rsidRPr="004A1752" w:rsidRDefault="00967753" w:rsidP="00967753">
      <w:pPr>
        <w:shd w:val="clear" w:color="auto" w:fill="FFFFFF"/>
        <w:spacing w:line="254" w:lineRule="exact"/>
        <w:ind w:left="10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Ogólne zasady obmiaru robót podano w ST D-M-00.00.00 „Wymagania ogólne" pkt 7.</w:t>
      </w:r>
    </w:p>
    <w:p w:rsidR="00967753" w:rsidRPr="004A1752" w:rsidRDefault="00967753" w:rsidP="00967753">
      <w:pPr>
        <w:shd w:val="clear" w:color="auto" w:fill="FFFFFF"/>
        <w:tabs>
          <w:tab w:val="left" w:pos="437"/>
        </w:tabs>
        <w:spacing w:before="5" w:line="254" w:lineRule="exact"/>
        <w:ind w:left="10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  <w:spacing w:val="-8"/>
        </w:rPr>
        <w:t>7.2.</w:t>
      </w:r>
      <w:r w:rsidRPr="004A1752">
        <w:rPr>
          <w:rFonts w:ascii="Times New Roman" w:hAnsi="Times New Roman" w:cs="Times New Roman"/>
          <w:b/>
          <w:bCs/>
          <w:color w:val="000000"/>
        </w:rPr>
        <w:tab/>
        <w:t>Jednostka obmiarowa</w:t>
      </w:r>
    </w:p>
    <w:p w:rsidR="00967753" w:rsidRPr="004A1752" w:rsidRDefault="00967753" w:rsidP="00967753">
      <w:pPr>
        <w:shd w:val="clear" w:color="auto" w:fill="FFFFFF"/>
        <w:spacing w:line="254" w:lineRule="exact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Jednostką obmiarową dla regulacji studzienek, kratek ściekowych/wpustowych, zaworów wodociągowych/gazowych jest - szt.</w:t>
      </w:r>
    </w:p>
    <w:p w:rsidR="00967753" w:rsidRPr="004A1752" w:rsidRDefault="00967753" w:rsidP="00967753">
      <w:pPr>
        <w:shd w:val="clear" w:color="auto" w:fill="FFFFFF"/>
        <w:tabs>
          <w:tab w:val="left" w:pos="254"/>
        </w:tabs>
        <w:spacing w:before="5" w:line="254" w:lineRule="exact"/>
        <w:ind w:left="5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  <w:spacing w:val="-15"/>
        </w:rPr>
        <w:t>8.</w:t>
      </w:r>
      <w:r w:rsidRPr="004A1752">
        <w:rPr>
          <w:rFonts w:ascii="Times New Roman" w:hAnsi="Times New Roman" w:cs="Times New Roman"/>
          <w:b/>
          <w:bCs/>
          <w:color w:val="000000"/>
        </w:rPr>
        <w:tab/>
        <w:t>ODBIÓR ROBÓT</w:t>
      </w:r>
    </w:p>
    <w:p w:rsidR="00967753" w:rsidRPr="004A1752" w:rsidRDefault="00967753" w:rsidP="00967753">
      <w:pPr>
        <w:shd w:val="clear" w:color="auto" w:fill="FFFFFF"/>
        <w:spacing w:before="5" w:line="254" w:lineRule="exact"/>
        <w:ind w:left="10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</w:rPr>
        <w:t>8.1. Ogólne zasady odbioru robót</w:t>
      </w:r>
    </w:p>
    <w:p w:rsidR="00967753" w:rsidRPr="004A1752" w:rsidRDefault="00967753" w:rsidP="00967753">
      <w:pPr>
        <w:shd w:val="clear" w:color="auto" w:fill="FFFFFF"/>
        <w:spacing w:before="5" w:line="254" w:lineRule="exact"/>
        <w:ind w:left="10"/>
        <w:jc w:val="both"/>
        <w:rPr>
          <w:rFonts w:ascii="Times New Roman" w:hAnsi="Times New Roman" w:cs="Times New Roman"/>
        </w:rPr>
        <w:sectPr w:rsidR="00967753" w:rsidRPr="004A1752">
          <w:type w:val="continuous"/>
          <w:pgSz w:w="11899" w:h="16838"/>
          <w:pgMar w:top="706" w:right="1690" w:bottom="1330" w:left="1138" w:header="708" w:footer="708" w:gutter="0"/>
          <w:cols w:space="60"/>
          <w:noEndnote/>
        </w:sectPr>
      </w:pPr>
    </w:p>
    <w:p w:rsidR="00967753" w:rsidRPr="004A1752" w:rsidRDefault="00967753" w:rsidP="00CD39A0">
      <w:pPr>
        <w:shd w:val="clear" w:color="auto" w:fill="FFFFFF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</w:rPr>
        <w:lastRenderedPageBreak/>
        <w:br w:type="column"/>
      </w:r>
      <w:r w:rsidRPr="004A1752">
        <w:rPr>
          <w:rFonts w:ascii="Times New Roman" w:hAnsi="Times New Roman" w:cs="Times New Roman"/>
          <w:color w:val="000000"/>
        </w:rPr>
        <w:lastRenderedPageBreak/>
        <w:t xml:space="preserve">Ogólne zasady odbioru robót podano w ST D-00.00.00 „Wymagania ogólne" pkt 8. Roboty uznaje się za wykonane zgodnie z dokumentacją projektową, ST i wymaganiami Inżyniera, </w:t>
      </w:r>
      <w:r w:rsidRPr="004A1752">
        <w:rPr>
          <w:rFonts w:ascii="Times New Roman" w:hAnsi="Times New Roman" w:cs="Times New Roman"/>
          <w:color w:val="000000"/>
          <w:spacing w:val="-1"/>
        </w:rPr>
        <w:t xml:space="preserve">jeżeli wszystkie pomiary i badania z zachowaniem tolerancji wg pkt 6 dały wyniki pozytywne. </w:t>
      </w:r>
      <w:r w:rsidRPr="004A1752">
        <w:rPr>
          <w:rFonts w:ascii="Times New Roman" w:hAnsi="Times New Roman" w:cs="Times New Roman"/>
          <w:b/>
          <w:bCs/>
          <w:color w:val="000000"/>
        </w:rPr>
        <w:t>8.2. Odbiór robót zanikających i ulegających zakryciu 8.2.1 Regulacja urządzeń podziemnych (studzienek)</w:t>
      </w:r>
    </w:p>
    <w:p w:rsidR="00967753" w:rsidRPr="004A1752" w:rsidRDefault="00967753" w:rsidP="00967753">
      <w:pPr>
        <w:shd w:val="clear" w:color="auto" w:fill="FFFFFF"/>
        <w:spacing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Odbiór robót zanikających obejmuje:</w:t>
      </w:r>
    </w:p>
    <w:p w:rsidR="00967753" w:rsidRPr="004A1752" w:rsidRDefault="00967753" w:rsidP="00967753">
      <w:pPr>
        <w:shd w:val="clear" w:color="auto" w:fill="FFFFFF"/>
        <w:spacing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a) regulacja studzienek: - jakość wbudowanych elementów (wylewek, podmurówek bądź</w:t>
      </w:r>
    </w:p>
    <w:p w:rsidR="00967753" w:rsidRPr="004A1752" w:rsidRDefault="00967753" w:rsidP="00967753">
      <w:pPr>
        <w:shd w:val="clear" w:color="auto" w:fill="FFFFFF"/>
        <w:spacing w:line="254" w:lineRule="exact"/>
        <w:ind w:left="2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2"/>
        </w:rPr>
        <w:t>kręgów betonowych),</w:t>
      </w:r>
    </w:p>
    <w:p w:rsidR="00967753" w:rsidRPr="004A1752" w:rsidRDefault="00967753" w:rsidP="00967753">
      <w:pPr>
        <w:shd w:val="clear" w:color="auto" w:fill="FFFFFF"/>
        <w:tabs>
          <w:tab w:val="left" w:pos="274"/>
        </w:tabs>
        <w:spacing w:before="5"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  <w:spacing w:val="-14"/>
        </w:rPr>
        <w:t>9.</w:t>
      </w:r>
      <w:r w:rsidRPr="004A1752">
        <w:rPr>
          <w:rFonts w:ascii="Times New Roman" w:hAnsi="Times New Roman" w:cs="Times New Roman"/>
          <w:b/>
          <w:bCs/>
          <w:color w:val="000000"/>
        </w:rPr>
        <w:tab/>
      </w:r>
      <w:r w:rsidRPr="004A1752">
        <w:rPr>
          <w:rFonts w:ascii="Times New Roman" w:hAnsi="Times New Roman" w:cs="Times New Roman"/>
          <w:b/>
          <w:bCs/>
          <w:color w:val="000000"/>
          <w:spacing w:val="-3"/>
        </w:rPr>
        <w:t>PODSTAWA PŁATNOŚCI</w:t>
      </w:r>
    </w:p>
    <w:p w:rsidR="00967753" w:rsidRPr="004A1752" w:rsidRDefault="00967753" w:rsidP="00967753">
      <w:pPr>
        <w:shd w:val="clear" w:color="auto" w:fill="FFFFFF"/>
        <w:spacing w:before="5"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</w:rPr>
        <w:t>9.1. Ogólne ustalenia dotyczące podstawy płatności</w:t>
      </w:r>
    </w:p>
    <w:p w:rsidR="00967753" w:rsidRPr="004A1752" w:rsidRDefault="00967753" w:rsidP="00967753">
      <w:pPr>
        <w:shd w:val="clear" w:color="auto" w:fill="FFFFFF"/>
        <w:spacing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Ogólne ustalenia dotyczące podstawy płatności podano w ST D-00.00.00 „Wymagania</w:t>
      </w:r>
    </w:p>
    <w:p w:rsidR="00967753" w:rsidRPr="004A1752" w:rsidRDefault="00967753" w:rsidP="00967753">
      <w:pPr>
        <w:shd w:val="clear" w:color="auto" w:fill="FFFFFF"/>
        <w:spacing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ogólne" pkt 9. Podstawą płatności są wykonane i odebrane roboty w ilości zgodnej z</w:t>
      </w:r>
    </w:p>
    <w:p w:rsidR="00967753" w:rsidRPr="004A1752" w:rsidRDefault="00967753" w:rsidP="00967753">
      <w:pPr>
        <w:shd w:val="clear" w:color="auto" w:fill="FFFFFF"/>
        <w:spacing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dokumentacją projektową, ST lub wskazaniami Inżyniera.</w:t>
      </w:r>
    </w:p>
    <w:p w:rsidR="00967753" w:rsidRPr="004A1752" w:rsidRDefault="00967753" w:rsidP="00967753">
      <w:pPr>
        <w:shd w:val="clear" w:color="auto" w:fill="FFFFFF"/>
        <w:spacing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2"/>
        </w:rPr>
        <w:t>Cena obejmuje:</w:t>
      </w:r>
    </w:p>
    <w:p w:rsidR="00967753" w:rsidRPr="004A1752" w:rsidRDefault="00967753" w:rsidP="00967753">
      <w:pPr>
        <w:shd w:val="clear" w:color="auto" w:fill="FFFFFF"/>
        <w:spacing w:line="254" w:lineRule="exact"/>
        <w:ind w:left="2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Płatność za 1 [szt.] będzie przyjęta na podstawie obmiaru. Cena jednostkowa wykonanej</w:t>
      </w:r>
    </w:p>
    <w:p w:rsidR="00967753" w:rsidRPr="004A1752" w:rsidRDefault="00967753" w:rsidP="00967753">
      <w:pPr>
        <w:shd w:val="clear" w:color="auto" w:fill="FFFFFF"/>
        <w:spacing w:line="254" w:lineRule="exact"/>
        <w:ind w:left="2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regulacji obejmuje:</w:t>
      </w:r>
    </w:p>
    <w:p w:rsidR="00967753" w:rsidRPr="004A1752" w:rsidRDefault="00967753" w:rsidP="00967753">
      <w:pPr>
        <w:numPr>
          <w:ilvl w:val="0"/>
          <w:numId w:val="4"/>
        </w:numPr>
        <w:shd w:val="clear" w:color="auto" w:fill="FFFFFF"/>
        <w:tabs>
          <w:tab w:val="left" w:pos="149"/>
        </w:tabs>
        <w:spacing w:line="254" w:lineRule="exact"/>
        <w:ind w:left="14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</w:rPr>
        <w:t>oznakowanie robót</w:t>
      </w:r>
    </w:p>
    <w:p w:rsidR="00967753" w:rsidRPr="004A1752" w:rsidRDefault="00967753" w:rsidP="00967753">
      <w:pPr>
        <w:numPr>
          <w:ilvl w:val="0"/>
          <w:numId w:val="4"/>
        </w:numPr>
        <w:shd w:val="clear" w:color="auto" w:fill="FFFFFF"/>
        <w:tabs>
          <w:tab w:val="left" w:pos="149"/>
        </w:tabs>
        <w:spacing w:line="254" w:lineRule="exact"/>
        <w:ind w:left="14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  <w:spacing w:val="-2"/>
        </w:rPr>
        <w:t>zdjęcie przykrycia,</w:t>
      </w:r>
    </w:p>
    <w:p w:rsidR="00967753" w:rsidRPr="004A1752" w:rsidRDefault="00967753" w:rsidP="00967753">
      <w:pPr>
        <w:numPr>
          <w:ilvl w:val="0"/>
          <w:numId w:val="4"/>
        </w:numPr>
        <w:shd w:val="clear" w:color="auto" w:fill="FFFFFF"/>
        <w:tabs>
          <w:tab w:val="left" w:pos="149"/>
        </w:tabs>
        <w:spacing w:line="254" w:lineRule="exact"/>
        <w:ind w:left="14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</w:rPr>
        <w:t>rozebranie uszkodzonej górnej części urządzenia obcego ,</w:t>
      </w:r>
    </w:p>
    <w:p w:rsidR="00967753" w:rsidRPr="004A1752" w:rsidRDefault="00967753" w:rsidP="00967753">
      <w:pPr>
        <w:numPr>
          <w:ilvl w:val="0"/>
          <w:numId w:val="4"/>
        </w:numPr>
        <w:shd w:val="clear" w:color="auto" w:fill="FFFFFF"/>
        <w:tabs>
          <w:tab w:val="left" w:pos="149"/>
        </w:tabs>
        <w:spacing w:line="254" w:lineRule="exact"/>
        <w:ind w:left="14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odkucie uszkodzonej nawierzchni i obudowy wokół urządzenia,</w:t>
      </w:r>
    </w:p>
    <w:p w:rsidR="00967753" w:rsidRPr="004A1752" w:rsidRDefault="00967753" w:rsidP="00967753">
      <w:pPr>
        <w:numPr>
          <w:ilvl w:val="0"/>
          <w:numId w:val="4"/>
        </w:numPr>
        <w:shd w:val="clear" w:color="auto" w:fill="FFFFFF"/>
        <w:tabs>
          <w:tab w:val="left" w:pos="149"/>
        </w:tabs>
        <w:spacing w:line="254" w:lineRule="exact"/>
        <w:ind w:left="14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zebranie i odrzucenie gruzu na chodnik,</w:t>
      </w:r>
    </w:p>
    <w:p w:rsidR="00967753" w:rsidRPr="004A1752" w:rsidRDefault="00967753" w:rsidP="00967753">
      <w:pPr>
        <w:numPr>
          <w:ilvl w:val="0"/>
          <w:numId w:val="4"/>
        </w:numPr>
        <w:shd w:val="clear" w:color="auto" w:fill="FFFFFF"/>
        <w:tabs>
          <w:tab w:val="left" w:pos="149"/>
        </w:tabs>
        <w:spacing w:line="254" w:lineRule="exact"/>
        <w:ind w:left="14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wykonanie deskowania,</w:t>
      </w:r>
    </w:p>
    <w:p w:rsidR="00967753" w:rsidRPr="004A1752" w:rsidRDefault="00967753" w:rsidP="00967753">
      <w:pPr>
        <w:numPr>
          <w:ilvl w:val="0"/>
          <w:numId w:val="4"/>
        </w:numPr>
        <w:shd w:val="clear" w:color="auto" w:fill="FFFFFF"/>
        <w:tabs>
          <w:tab w:val="left" w:pos="149"/>
        </w:tabs>
        <w:spacing w:line="254" w:lineRule="exact"/>
        <w:ind w:left="14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wytworzenie mieszanki betonowej C16/20,</w:t>
      </w:r>
    </w:p>
    <w:p w:rsidR="00967753" w:rsidRPr="004A1752" w:rsidRDefault="00967753" w:rsidP="00967753">
      <w:pPr>
        <w:numPr>
          <w:ilvl w:val="0"/>
          <w:numId w:val="4"/>
        </w:numPr>
        <w:shd w:val="clear" w:color="auto" w:fill="FFFFFF"/>
        <w:tabs>
          <w:tab w:val="left" w:pos="149"/>
        </w:tabs>
        <w:spacing w:line="254" w:lineRule="exact"/>
        <w:ind w:left="14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ułożenie i zagęszczenie betonu oraz pielęgnacja,</w:t>
      </w:r>
    </w:p>
    <w:p w:rsidR="00967753" w:rsidRPr="004A1752" w:rsidRDefault="00967753" w:rsidP="00967753">
      <w:pPr>
        <w:numPr>
          <w:ilvl w:val="0"/>
          <w:numId w:val="4"/>
        </w:numPr>
        <w:shd w:val="clear" w:color="auto" w:fill="FFFFFF"/>
        <w:tabs>
          <w:tab w:val="left" w:pos="149"/>
        </w:tabs>
        <w:spacing w:line="254" w:lineRule="exact"/>
        <w:ind w:left="14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  <w:spacing w:val="-2"/>
        </w:rPr>
        <w:t>rozebranie deskowania,</w:t>
      </w:r>
    </w:p>
    <w:p w:rsidR="00967753" w:rsidRPr="004A1752" w:rsidRDefault="00967753" w:rsidP="00967753">
      <w:pPr>
        <w:numPr>
          <w:ilvl w:val="0"/>
          <w:numId w:val="4"/>
        </w:numPr>
        <w:shd w:val="clear" w:color="auto" w:fill="FFFFFF"/>
        <w:tabs>
          <w:tab w:val="left" w:pos="149"/>
        </w:tabs>
        <w:spacing w:line="254" w:lineRule="exact"/>
        <w:ind w:left="14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przygotowanie zaprawy cementowej,</w:t>
      </w:r>
    </w:p>
    <w:p w:rsidR="00967753" w:rsidRPr="004A1752" w:rsidRDefault="00967753" w:rsidP="00967753">
      <w:pPr>
        <w:numPr>
          <w:ilvl w:val="0"/>
          <w:numId w:val="4"/>
        </w:numPr>
        <w:shd w:val="clear" w:color="auto" w:fill="FFFFFF"/>
        <w:tabs>
          <w:tab w:val="left" w:pos="149"/>
        </w:tabs>
        <w:spacing w:line="254" w:lineRule="exact"/>
        <w:ind w:left="14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zamontowanie elementów studni</w:t>
      </w:r>
    </w:p>
    <w:p w:rsidR="00967753" w:rsidRPr="004A1752" w:rsidRDefault="00967753" w:rsidP="00967753">
      <w:pPr>
        <w:shd w:val="clear" w:color="auto" w:fill="FFFFFF"/>
        <w:spacing w:line="254" w:lineRule="exact"/>
        <w:ind w:left="82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do rzędnych projektowanej nawierzchni</w:t>
      </w:r>
    </w:p>
    <w:p w:rsidR="00967753" w:rsidRPr="004A1752" w:rsidRDefault="00967753" w:rsidP="00967753">
      <w:pPr>
        <w:numPr>
          <w:ilvl w:val="0"/>
          <w:numId w:val="4"/>
        </w:numPr>
        <w:shd w:val="clear" w:color="auto" w:fill="FFFFFF"/>
        <w:tabs>
          <w:tab w:val="left" w:pos="149"/>
        </w:tabs>
        <w:spacing w:line="254" w:lineRule="exact"/>
        <w:ind w:left="14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osadzenie przykrycia na zaprawie cementowej,</w:t>
      </w:r>
    </w:p>
    <w:p w:rsidR="00967753" w:rsidRPr="004A1752" w:rsidRDefault="00967753" w:rsidP="00967753">
      <w:pPr>
        <w:numPr>
          <w:ilvl w:val="0"/>
          <w:numId w:val="4"/>
        </w:numPr>
        <w:shd w:val="clear" w:color="auto" w:fill="FFFFFF"/>
        <w:tabs>
          <w:tab w:val="left" w:pos="149"/>
        </w:tabs>
        <w:spacing w:line="254" w:lineRule="exact"/>
        <w:ind w:left="14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montaż ram i pokryw ciężkich,</w:t>
      </w:r>
    </w:p>
    <w:p w:rsidR="00967753" w:rsidRPr="004A1752" w:rsidRDefault="00967753" w:rsidP="00967753">
      <w:pPr>
        <w:numPr>
          <w:ilvl w:val="0"/>
          <w:numId w:val="4"/>
        </w:numPr>
        <w:shd w:val="clear" w:color="auto" w:fill="FFFFFF"/>
        <w:tabs>
          <w:tab w:val="left" w:pos="149"/>
        </w:tabs>
        <w:spacing w:line="254" w:lineRule="exact"/>
        <w:ind w:left="14"/>
        <w:jc w:val="both"/>
        <w:rPr>
          <w:rFonts w:ascii="Times New Roman" w:hAnsi="Times New Roman" w:cs="Times New Roman"/>
          <w:color w:val="000000"/>
        </w:rPr>
      </w:pPr>
      <w:r w:rsidRPr="004A1752">
        <w:rPr>
          <w:rFonts w:ascii="Times New Roman" w:hAnsi="Times New Roman" w:cs="Times New Roman"/>
          <w:color w:val="000000"/>
        </w:rPr>
        <w:t>wywóz gruzu, oczyszczenie miejsca robót</w:t>
      </w:r>
    </w:p>
    <w:p w:rsidR="00967753" w:rsidRPr="004A1752" w:rsidRDefault="00967753" w:rsidP="00967753">
      <w:pPr>
        <w:shd w:val="clear" w:color="auto" w:fill="FFFFFF"/>
        <w:tabs>
          <w:tab w:val="left" w:pos="394"/>
        </w:tabs>
        <w:spacing w:before="5" w:line="254" w:lineRule="exact"/>
        <w:ind w:left="29" w:right="6240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  <w:spacing w:val="-13"/>
        </w:rPr>
        <w:t>10.</w:t>
      </w:r>
      <w:r w:rsidRPr="004A1752">
        <w:rPr>
          <w:rFonts w:ascii="Times New Roman" w:hAnsi="Times New Roman" w:cs="Times New Roman"/>
          <w:b/>
          <w:bCs/>
          <w:color w:val="000000"/>
        </w:rPr>
        <w:tab/>
      </w:r>
      <w:r w:rsidRPr="004A1752">
        <w:rPr>
          <w:rFonts w:ascii="Times New Roman" w:hAnsi="Times New Roman" w:cs="Times New Roman"/>
          <w:b/>
          <w:bCs/>
          <w:color w:val="000000"/>
          <w:spacing w:val="-4"/>
        </w:rPr>
        <w:t>PRZEPISY ZWIĄZANE</w:t>
      </w:r>
      <w:r w:rsidRPr="004A1752">
        <w:rPr>
          <w:rFonts w:ascii="Times New Roman" w:hAnsi="Times New Roman" w:cs="Times New Roman"/>
          <w:b/>
          <w:bCs/>
          <w:color w:val="000000"/>
          <w:spacing w:val="-4"/>
        </w:rPr>
        <w:br/>
      </w:r>
      <w:r w:rsidRPr="004A1752">
        <w:rPr>
          <w:rFonts w:ascii="Times New Roman" w:hAnsi="Times New Roman" w:cs="Times New Roman"/>
          <w:b/>
          <w:bCs/>
          <w:color w:val="000000"/>
        </w:rPr>
        <w:t>10.1. Normy</w:t>
      </w:r>
    </w:p>
    <w:p w:rsidR="00967753" w:rsidRPr="004A1752" w:rsidRDefault="00967753" w:rsidP="00967753">
      <w:pPr>
        <w:shd w:val="clear" w:color="auto" w:fill="FFFFFF"/>
        <w:tabs>
          <w:tab w:val="left" w:pos="216"/>
        </w:tabs>
        <w:spacing w:line="254" w:lineRule="exact"/>
        <w:ind w:left="3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I</w:t>
      </w:r>
      <w:r w:rsidRPr="004A1752">
        <w:rPr>
          <w:rFonts w:ascii="Times New Roman" w:hAnsi="Times New Roman" w:cs="Times New Roman"/>
          <w:color w:val="000000"/>
        </w:rPr>
        <w:tab/>
      </w:r>
      <w:r w:rsidRPr="004A1752">
        <w:rPr>
          <w:rFonts w:ascii="Times New Roman" w:hAnsi="Times New Roman" w:cs="Times New Roman"/>
          <w:color w:val="000000"/>
          <w:spacing w:val="-1"/>
        </w:rPr>
        <w:t>.PN-B-06712 Kruszywa mineralne do betonu</w:t>
      </w:r>
    </w:p>
    <w:p w:rsidR="00967753" w:rsidRPr="004A1752" w:rsidRDefault="00967753" w:rsidP="00967753">
      <w:pPr>
        <w:shd w:val="clear" w:color="auto" w:fill="FFFFFF"/>
        <w:spacing w:line="254" w:lineRule="exact"/>
        <w:ind w:left="1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2.PN-B-06751 Wyroby kanalizacyjne kamionkowe. Rury i kształtki. Wymagania i</w:t>
      </w:r>
    </w:p>
    <w:p w:rsidR="00967753" w:rsidRPr="004A1752" w:rsidRDefault="00967753" w:rsidP="00967753">
      <w:pPr>
        <w:shd w:val="clear" w:color="auto" w:fill="FFFFFF"/>
        <w:spacing w:line="254" w:lineRule="exact"/>
        <w:ind w:left="2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3"/>
        </w:rPr>
        <w:t>badania</w:t>
      </w:r>
    </w:p>
    <w:p w:rsidR="00967753" w:rsidRPr="004A1752" w:rsidRDefault="00967753" w:rsidP="00967753">
      <w:pPr>
        <w:shd w:val="clear" w:color="auto" w:fill="FFFFFF"/>
        <w:spacing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3.PN-B-11111 Kruszywa mineralne. Kruszywa naturalne do nawierzchni</w:t>
      </w:r>
    </w:p>
    <w:p w:rsidR="00967753" w:rsidRPr="004A1752" w:rsidRDefault="00967753" w:rsidP="00967753">
      <w:pPr>
        <w:shd w:val="clear" w:color="auto" w:fill="FFFFFF"/>
        <w:spacing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drogowych. Żwir i mieszanka</w:t>
      </w:r>
    </w:p>
    <w:p w:rsidR="00967753" w:rsidRPr="004A1752" w:rsidRDefault="00967753" w:rsidP="00967753">
      <w:pPr>
        <w:shd w:val="clear" w:color="auto" w:fill="FFFFFF"/>
        <w:spacing w:line="254" w:lineRule="exact"/>
        <w:ind w:left="1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4.PN-B-11112 Kruszywa mineralne. Kruszywa łamane do nawierzchni drogowych</w:t>
      </w:r>
    </w:p>
    <w:p w:rsidR="00967753" w:rsidRPr="004A1752" w:rsidRDefault="00967753" w:rsidP="00967753">
      <w:pPr>
        <w:shd w:val="clear" w:color="auto" w:fill="FFFFFF"/>
        <w:spacing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5.PN-B-12037 Cegła pełna wypalana z gliny - kanalizacyjna</w:t>
      </w:r>
    </w:p>
    <w:p w:rsidR="00967753" w:rsidRPr="004A1752" w:rsidRDefault="00967753" w:rsidP="00967753">
      <w:pPr>
        <w:shd w:val="clear" w:color="auto" w:fill="FFFFFF"/>
        <w:spacing w:line="254" w:lineRule="exact"/>
        <w:ind w:left="1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6.PN-B-12751 Kamionkowe rury i kształtki kanalizacyjne. Kształty i</w:t>
      </w:r>
    </w:p>
    <w:p w:rsidR="00967753" w:rsidRPr="004A1752" w:rsidRDefault="00967753" w:rsidP="00967753">
      <w:pPr>
        <w:shd w:val="clear" w:color="auto" w:fill="FFFFFF"/>
        <w:spacing w:line="254" w:lineRule="exact"/>
        <w:ind w:left="10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wymiary</w:t>
      </w:r>
    </w:p>
    <w:p w:rsidR="00967753" w:rsidRPr="004A1752" w:rsidRDefault="00967753" w:rsidP="00967753">
      <w:pPr>
        <w:shd w:val="clear" w:color="auto" w:fill="FFFFFF"/>
        <w:spacing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7.PN-B-14501 Zaprawy budowlane zwykłe</w:t>
      </w:r>
    </w:p>
    <w:p w:rsidR="00967753" w:rsidRPr="004A1752" w:rsidRDefault="00967753" w:rsidP="00967753">
      <w:pPr>
        <w:shd w:val="clear" w:color="auto" w:fill="FFFFFF"/>
        <w:spacing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8.PN-C-96177 Lepik asfaltowy bez wypełniaczy stosowany na gorąco</w:t>
      </w:r>
    </w:p>
    <w:p w:rsidR="00967753" w:rsidRPr="004A1752" w:rsidRDefault="00967753" w:rsidP="00967753">
      <w:pPr>
        <w:shd w:val="clear" w:color="auto" w:fill="FFFFFF"/>
        <w:spacing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9.PN-H-74051-00 Włazy kanałowe. Ogólne wymagania i badania</w:t>
      </w:r>
    </w:p>
    <w:p w:rsidR="00967753" w:rsidRPr="004A1752" w:rsidRDefault="00967753" w:rsidP="00967753">
      <w:pPr>
        <w:shd w:val="clear" w:color="auto" w:fill="FFFFFF"/>
        <w:spacing w:line="254" w:lineRule="exact"/>
        <w:ind w:left="3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10.PN-H-74051-01 Włazy kanałowe. Klasa A (włazy typu lekkiego)</w:t>
      </w:r>
    </w:p>
    <w:p w:rsidR="00967753" w:rsidRPr="004A1752" w:rsidRDefault="00967753" w:rsidP="00967753">
      <w:pPr>
        <w:shd w:val="clear" w:color="auto" w:fill="FFFFFF"/>
        <w:tabs>
          <w:tab w:val="left" w:pos="336"/>
        </w:tabs>
        <w:spacing w:line="254" w:lineRule="exact"/>
        <w:ind w:left="34" w:right="1440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II</w:t>
      </w:r>
      <w:r w:rsidRPr="004A1752">
        <w:rPr>
          <w:rFonts w:ascii="Times New Roman" w:hAnsi="Times New Roman" w:cs="Times New Roman"/>
          <w:color w:val="000000"/>
        </w:rPr>
        <w:tab/>
      </w:r>
      <w:r w:rsidRPr="004A1752">
        <w:rPr>
          <w:rFonts w:ascii="Times New Roman" w:hAnsi="Times New Roman" w:cs="Times New Roman"/>
          <w:color w:val="000000"/>
          <w:spacing w:val="-1"/>
        </w:rPr>
        <w:t>.PN-H-74051-02 Włazy kanałowe. Klasy B, C, D (włazy typu ciężkiego)</w:t>
      </w:r>
      <w:r w:rsidRPr="004A1752">
        <w:rPr>
          <w:rFonts w:ascii="Times New Roman" w:hAnsi="Times New Roman" w:cs="Times New Roman"/>
          <w:color w:val="000000"/>
          <w:spacing w:val="-1"/>
        </w:rPr>
        <w:br/>
        <w:t>12.PN-H-74080-01 Skrzynki żeliwne wpustów deszczowych. Wymagania</w:t>
      </w:r>
    </w:p>
    <w:p w:rsidR="00967753" w:rsidRPr="004A1752" w:rsidRDefault="00967753" w:rsidP="00967753">
      <w:pPr>
        <w:shd w:val="clear" w:color="auto" w:fill="FFFFFF"/>
        <w:spacing w:line="254" w:lineRule="exact"/>
        <w:ind w:left="2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2"/>
        </w:rPr>
        <w:t>i badania</w:t>
      </w:r>
    </w:p>
    <w:p w:rsidR="00967753" w:rsidRPr="004A1752" w:rsidRDefault="00967753" w:rsidP="00967753">
      <w:pPr>
        <w:shd w:val="clear" w:color="auto" w:fill="FFFFFF"/>
        <w:spacing w:line="254" w:lineRule="exact"/>
        <w:ind w:left="3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13.PN-H-74080-04 Skrzynki żeliwne wpustów deszczowych. Klasa C</w:t>
      </w:r>
    </w:p>
    <w:p w:rsidR="00967753" w:rsidRPr="004A1752" w:rsidRDefault="00967753" w:rsidP="00967753">
      <w:pPr>
        <w:shd w:val="clear" w:color="auto" w:fill="FFFFFF"/>
        <w:spacing w:line="254" w:lineRule="exact"/>
        <w:ind w:left="3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14.PN-H-74086 Stopnie żeliwne do studzienek kontrolnych</w:t>
      </w:r>
    </w:p>
    <w:p w:rsidR="00967753" w:rsidRPr="004A1752" w:rsidRDefault="00967753" w:rsidP="00967753">
      <w:pPr>
        <w:shd w:val="clear" w:color="auto" w:fill="FFFFFF"/>
        <w:spacing w:line="254" w:lineRule="exact"/>
        <w:ind w:left="3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15.PN-H-74101 Żeliwne rury ciśnieniowe do połączeń sztywnych</w:t>
      </w:r>
    </w:p>
    <w:p w:rsidR="00967753" w:rsidRPr="004A1752" w:rsidRDefault="00967753" w:rsidP="00967753">
      <w:pPr>
        <w:shd w:val="clear" w:color="auto" w:fill="FFFFFF"/>
        <w:spacing w:line="254" w:lineRule="exact"/>
        <w:ind w:left="3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16.BN-88/6731-08 Cement. Transport i przechowywanie</w:t>
      </w:r>
    </w:p>
    <w:p w:rsidR="00967753" w:rsidRPr="004A1752" w:rsidRDefault="00967753" w:rsidP="00967753">
      <w:pPr>
        <w:shd w:val="clear" w:color="auto" w:fill="FFFFFF"/>
        <w:spacing w:line="254" w:lineRule="exact"/>
        <w:ind w:left="34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17.BN-62/6738-03,04, 07 B eton hydrotechniczny 18. BN-86/8971-06.00, 01 Rury</w:t>
      </w:r>
    </w:p>
    <w:p w:rsidR="00967753" w:rsidRPr="004A1752" w:rsidRDefault="00967753" w:rsidP="00967753">
      <w:pPr>
        <w:shd w:val="clear" w:color="auto" w:fill="FFFFFF"/>
        <w:spacing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SPECYFIKACJA TECHNICZNA</w:t>
      </w:r>
    </w:p>
    <w:p w:rsidR="00967753" w:rsidRPr="004A1752" w:rsidRDefault="00967753" w:rsidP="00967753">
      <w:pPr>
        <w:shd w:val="clear" w:color="auto" w:fill="FFFFFF"/>
        <w:spacing w:line="254" w:lineRule="exact"/>
        <w:ind w:left="19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8</w:t>
      </w:r>
    </w:p>
    <w:p w:rsidR="00967753" w:rsidRPr="004A1752" w:rsidRDefault="00967753" w:rsidP="00967753">
      <w:pPr>
        <w:shd w:val="clear" w:color="auto" w:fill="FFFFFF"/>
        <w:spacing w:line="254" w:lineRule="exact"/>
        <w:ind w:left="24"/>
        <w:jc w:val="both"/>
        <w:rPr>
          <w:rFonts w:ascii="Times New Roman" w:hAnsi="Times New Roman" w:cs="Times New Roman"/>
        </w:rPr>
        <w:sectPr w:rsidR="00967753" w:rsidRPr="004A1752">
          <w:type w:val="continuous"/>
          <w:pgSz w:w="11899" w:h="16838"/>
          <w:pgMar w:top="706" w:right="1128" w:bottom="1042" w:left="1690" w:header="708" w:footer="708" w:gutter="0"/>
          <w:cols w:space="60"/>
          <w:noEndnote/>
        </w:sectPr>
      </w:pPr>
      <w:r w:rsidRPr="004A1752">
        <w:rPr>
          <w:rFonts w:ascii="Times New Roman" w:hAnsi="Times New Roman" w:cs="Times New Roman"/>
          <w:color w:val="000000"/>
          <w:spacing w:val="-1"/>
        </w:rPr>
        <w:t>bezciśnieniowe. Kielichowe rury betonowe i żelbetowe</w:t>
      </w:r>
    </w:p>
    <w:p w:rsidR="00967753" w:rsidRPr="004A1752" w:rsidRDefault="00967753" w:rsidP="00CD39A0">
      <w:pPr>
        <w:shd w:val="clear" w:color="auto" w:fill="FFFFFF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</w:rPr>
        <w:lastRenderedPageBreak/>
        <w:br w:type="column"/>
      </w:r>
      <w:r w:rsidRPr="004A1752">
        <w:rPr>
          <w:rFonts w:ascii="Times New Roman" w:hAnsi="Times New Roman" w:cs="Times New Roman"/>
          <w:color w:val="000000"/>
          <w:spacing w:val="-1"/>
        </w:rPr>
        <w:lastRenderedPageBreak/>
        <w:t>„Wipro”</w:t>
      </w:r>
    </w:p>
    <w:p w:rsidR="00F47E0B" w:rsidRPr="004A1752" w:rsidRDefault="00967753" w:rsidP="00967753">
      <w:pPr>
        <w:shd w:val="clear" w:color="auto" w:fill="FFFFFF"/>
        <w:spacing w:line="254" w:lineRule="exact"/>
        <w:ind w:right="922"/>
        <w:jc w:val="both"/>
        <w:rPr>
          <w:rFonts w:ascii="Times New Roman" w:hAnsi="Times New Roman" w:cs="Times New Roman"/>
          <w:b/>
          <w:bCs/>
          <w:color w:val="000000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 xml:space="preserve">19.BN-86/8971-06.02 Rury bezciśnieniowe. Rury betonowe i żelbetowe 20.BN-86/8971-08 Prefabrykaty budowlane z betonu. Kręgi betonowe i żelbetowe. </w:t>
      </w:r>
      <w:r w:rsidRPr="004A1752">
        <w:rPr>
          <w:rFonts w:ascii="Times New Roman" w:hAnsi="Times New Roman" w:cs="Times New Roman"/>
          <w:b/>
          <w:bCs/>
          <w:color w:val="000000"/>
        </w:rPr>
        <w:t>10.2.</w:t>
      </w:r>
    </w:p>
    <w:p w:rsidR="00967753" w:rsidRPr="004A1752" w:rsidRDefault="00967753" w:rsidP="00967753">
      <w:pPr>
        <w:shd w:val="clear" w:color="auto" w:fill="FFFFFF"/>
        <w:spacing w:line="254" w:lineRule="exact"/>
        <w:ind w:right="922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b/>
          <w:bCs/>
          <w:color w:val="000000"/>
        </w:rPr>
        <w:t xml:space="preserve"> Inne dokumenty</w:t>
      </w:r>
    </w:p>
    <w:p w:rsidR="00967753" w:rsidRPr="004A1752" w:rsidRDefault="00967753" w:rsidP="00967753">
      <w:pPr>
        <w:shd w:val="clear" w:color="auto" w:fill="FFFFFF"/>
        <w:tabs>
          <w:tab w:val="left" w:pos="370"/>
        </w:tabs>
        <w:spacing w:line="254" w:lineRule="exact"/>
        <w:ind w:right="461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0"/>
        </w:rPr>
        <w:t>21.</w:t>
      </w:r>
      <w:r w:rsidRPr="004A1752">
        <w:rPr>
          <w:rFonts w:ascii="Times New Roman" w:hAnsi="Times New Roman" w:cs="Times New Roman"/>
          <w:color w:val="000000"/>
        </w:rPr>
        <w:tab/>
      </w:r>
      <w:r w:rsidRPr="004A1752">
        <w:rPr>
          <w:rFonts w:ascii="Times New Roman" w:hAnsi="Times New Roman" w:cs="Times New Roman"/>
          <w:color w:val="000000"/>
          <w:spacing w:val="-1"/>
        </w:rPr>
        <w:t>Instrukcja zabezpieczania przed korozją konstrukcji betonowych opracowana przez</w:t>
      </w:r>
      <w:r w:rsidRPr="004A1752">
        <w:rPr>
          <w:rFonts w:ascii="Times New Roman" w:hAnsi="Times New Roman" w:cs="Times New Roman"/>
          <w:color w:val="000000"/>
          <w:spacing w:val="-1"/>
        </w:rPr>
        <w:br/>
      </w:r>
      <w:r w:rsidRPr="004A1752">
        <w:rPr>
          <w:rFonts w:ascii="Times New Roman" w:hAnsi="Times New Roman" w:cs="Times New Roman"/>
          <w:color w:val="000000"/>
        </w:rPr>
        <w:t>Instytut</w:t>
      </w:r>
    </w:p>
    <w:p w:rsidR="00967753" w:rsidRPr="004A1752" w:rsidRDefault="00967753" w:rsidP="00967753">
      <w:pPr>
        <w:shd w:val="clear" w:color="auto" w:fill="FFFFFF"/>
        <w:spacing w:line="254" w:lineRule="exact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</w:rPr>
        <w:t>Techniki Budowlanej - Warszawa 1986 r.</w:t>
      </w:r>
    </w:p>
    <w:p w:rsidR="00967753" w:rsidRPr="004A1752" w:rsidRDefault="00967753" w:rsidP="00967753">
      <w:pPr>
        <w:shd w:val="clear" w:color="auto" w:fill="FFFFFF"/>
        <w:tabs>
          <w:tab w:val="left" w:pos="370"/>
        </w:tabs>
        <w:spacing w:line="254" w:lineRule="exact"/>
        <w:ind w:right="3226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0"/>
        </w:rPr>
        <w:t>22.</w:t>
      </w:r>
      <w:r w:rsidRPr="004A1752">
        <w:rPr>
          <w:rFonts w:ascii="Times New Roman" w:hAnsi="Times New Roman" w:cs="Times New Roman"/>
          <w:color w:val="000000"/>
        </w:rPr>
        <w:tab/>
      </w:r>
      <w:r w:rsidRPr="004A1752">
        <w:rPr>
          <w:rFonts w:ascii="Times New Roman" w:hAnsi="Times New Roman" w:cs="Times New Roman"/>
          <w:color w:val="000000"/>
          <w:spacing w:val="-1"/>
        </w:rPr>
        <w:t>Katalog budownictwa KB4-4.12.1.(6) Studzienki</w:t>
      </w:r>
      <w:r w:rsidRPr="004A1752">
        <w:rPr>
          <w:rFonts w:ascii="Times New Roman" w:hAnsi="Times New Roman" w:cs="Times New Roman"/>
          <w:color w:val="000000"/>
          <w:spacing w:val="-1"/>
        </w:rPr>
        <w:br/>
      </w:r>
      <w:r w:rsidRPr="004A1752">
        <w:rPr>
          <w:rFonts w:ascii="Times New Roman" w:hAnsi="Times New Roman" w:cs="Times New Roman"/>
          <w:color w:val="000000"/>
        </w:rPr>
        <w:t>połączeniowe (lipiec 1980) KB4-4.12.1.(7) Studzienki</w:t>
      </w:r>
      <w:r w:rsidRPr="004A1752">
        <w:rPr>
          <w:rFonts w:ascii="Times New Roman" w:hAnsi="Times New Roman" w:cs="Times New Roman"/>
          <w:color w:val="000000"/>
        </w:rPr>
        <w:br/>
        <w:t>przelotowe (lipiec 1980) KB4-4.12.1.(8) Studzienki</w:t>
      </w:r>
      <w:r w:rsidRPr="004A1752">
        <w:rPr>
          <w:rFonts w:ascii="Times New Roman" w:hAnsi="Times New Roman" w:cs="Times New Roman"/>
          <w:color w:val="000000"/>
        </w:rPr>
        <w:br/>
      </w:r>
      <w:r w:rsidRPr="004A1752">
        <w:rPr>
          <w:rFonts w:ascii="Times New Roman" w:hAnsi="Times New Roman" w:cs="Times New Roman"/>
          <w:color w:val="000000"/>
          <w:spacing w:val="-2"/>
        </w:rPr>
        <w:t>spadowe (lipiec 1980) KB4-4.12.1.(11) Studzienki ślepe</w:t>
      </w:r>
      <w:r w:rsidRPr="004A1752">
        <w:rPr>
          <w:rFonts w:ascii="Times New Roman" w:hAnsi="Times New Roman" w:cs="Times New Roman"/>
          <w:color w:val="000000"/>
          <w:spacing w:val="-2"/>
        </w:rPr>
        <w:br/>
      </w:r>
      <w:r w:rsidRPr="004A1752">
        <w:rPr>
          <w:rFonts w:ascii="Times New Roman" w:hAnsi="Times New Roman" w:cs="Times New Roman"/>
          <w:color w:val="000000"/>
        </w:rPr>
        <w:t>(lipiec 1980)</w:t>
      </w:r>
    </w:p>
    <w:p w:rsidR="00967753" w:rsidRPr="004A1752" w:rsidRDefault="00967753" w:rsidP="00967753">
      <w:pPr>
        <w:shd w:val="clear" w:color="auto" w:fill="FFFFFF"/>
        <w:spacing w:line="254" w:lineRule="exact"/>
        <w:ind w:left="14" w:right="1382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 xml:space="preserve">KB4-3.3.1.10.(1) Studzienki ściekowe do odwodnienia dróg (październik 1983) </w:t>
      </w:r>
      <w:r w:rsidRPr="004A1752">
        <w:rPr>
          <w:rFonts w:ascii="Times New Roman" w:hAnsi="Times New Roman" w:cs="Times New Roman"/>
          <w:color w:val="000000"/>
        </w:rPr>
        <w:t>KB1-22.2.6.(6) Kręgi betonowe średnicy 50 cm; wysokości 30 lub 60 cm</w:t>
      </w:r>
    </w:p>
    <w:p w:rsidR="00967753" w:rsidRPr="004A1752" w:rsidRDefault="00967753" w:rsidP="00967753">
      <w:pPr>
        <w:numPr>
          <w:ilvl w:val="0"/>
          <w:numId w:val="9"/>
        </w:numPr>
        <w:shd w:val="clear" w:color="auto" w:fill="FFFFFF"/>
        <w:tabs>
          <w:tab w:val="left" w:pos="370"/>
        </w:tabs>
        <w:spacing w:line="254" w:lineRule="exact"/>
        <w:jc w:val="both"/>
        <w:rPr>
          <w:rFonts w:ascii="Times New Roman" w:hAnsi="Times New Roman" w:cs="Times New Roman"/>
          <w:color w:val="000000"/>
          <w:spacing w:val="-10"/>
        </w:rPr>
      </w:pPr>
      <w:r w:rsidRPr="004A1752">
        <w:rPr>
          <w:rFonts w:ascii="Times New Roman" w:hAnsi="Times New Roman" w:cs="Times New Roman"/>
          <w:color w:val="000000"/>
        </w:rPr>
        <w:t>„Katalog powtarzalnych elementów drogowych”. „Transprojekt” - Warszawa, 1979-1982 r.</w:t>
      </w:r>
    </w:p>
    <w:p w:rsidR="00967753" w:rsidRPr="004A1752" w:rsidRDefault="00967753" w:rsidP="00967753">
      <w:pPr>
        <w:numPr>
          <w:ilvl w:val="0"/>
          <w:numId w:val="9"/>
        </w:numPr>
        <w:shd w:val="clear" w:color="auto" w:fill="FFFFFF"/>
        <w:tabs>
          <w:tab w:val="left" w:pos="370"/>
        </w:tabs>
        <w:spacing w:line="254" w:lineRule="exact"/>
        <w:ind w:right="461"/>
        <w:jc w:val="both"/>
        <w:rPr>
          <w:rFonts w:ascii="Times New Roman" w:hAnsi="Times New Roman" w:cs="Times New Roman"/>
          <w:color w:val="000000"/>
          <w:spacing w:val="-10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 xml:space="preserve">Tymczasowa instrukcja projektowania i budowy przewodów kanalizacyjnych z rur </w:t>
      </w:r>
      <w:r w:rsidRPr="004A1752">
        <w:rPr>
          <w:rFonts w:ascii="Times New Roman" w:hAnsi="Times New Roman" w:cs="Times New Roman"/>
          <w:color w:val="000000"/>
        </w:rPr>
        <w:t>„Wipro”,</w:t>
      </w:r>
    </w:p>
    <w:p w:rsidR="00967753" w:rsidRPr="004A1752" w:rsidRDefault="00967753" w:rsidP="00967753">
      <w:pPr>
        <w:shd w:val="clear" w:color="auto" w:fill="FFFFFF"/>
        <w:spacing w:line="254" w:lineRule="exact"/>
        <w:ind w:left="5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"/>
        </w:rPr>
        <w:t>Centrum Techniki Komunalnej, 1978 r.</w:t>
      </w:r>
    </w:p>
    <w:p w:rsidR="00967753" w:rsidRPr="004A1752" w:rsidRDefault="00967753" w:rsidP="00967753">
      <w:pPr>
        <w:shd w:val="clear" w:color="auto" w:fill="FFFFFF"/>
        <w:tabs>
          <w:tab w:val="left" w:pos="370"/>
        </w:tabs>
        <w:spacing w:line="254" w:lineRule="exact"/>
        <w:jc w:val="both"/>
        <w:rPr>
          <w:rFonts w:ascii="Times New Roman" w:hAnsi="Times New Roman" w:cs="Times New Roman"/>
        </w:rPr>
      </w:pPr>
      <w:r w:rsidRPr="004A1752">
        <w:rPr>
          <w:rFonts w:ascii="Times New Roman" w:hAnsi="Times New Roman" w:cs="Times New Roman"/>
          <w:color w:val="000000"/>
          <w:spacing w:val="-10"/>
        </w:rPr>
        <w:t>25.</w:t>
      </w:r>
      <w:r w:rsidRPr="004A1752">
        <w:rPr>
          <w:rFonts w:ascii="Times New Roman" w:hAnsi="Times New Roman" w:cs="Times New Roman"/>
          <w:color w:val="000000"/>
        </w:rPr>
        <w:tab/>
      </w:r>
      <w:r w:rsidRPr="004A1752">
        <w:rPr>
          <w:rFonts w:ascii="Times New Roman" w:hAnsi="Times New Roman" w:cs="Times New Roman"/>
          <w:color w:val="000000"/>
          <w:spacing w:val="-1"/>
        </w:rPr>
        <w:t>Wytyczne eksploatacyjne do projektowania sieci i urządzeń sieciowych, wodociągowych i</w:t>
      </w:r>
      <w:r w:rsidRPr="004A1752">
        <w:rPr>
          <w:rFonts w:ascii="Times New Roman" w:hAnsi="Times New Roman" w:cs="Times New Roman"/>
          <w:color w:val="000000"/>
          <w:spacing w:val="-1"/>
        </w:rPr>
        <w:br/>
      </w:r>
      <w:r w:rsidRPr="004A1752">
        <w:rPr>
          <w:rFonts w:ascii="Times New Roman" w:hAnsi="Times New Roman" w:cs="Times New Roman"/>
          <w:color w:val="000000"/>
        </w:rPr>
        <w:t>kanalizacyjnych, BPC WiK „Cewok” i BPBBO Miastoprojekt- Warszawa, zaakceptowane i</w:t>
      </w:r>
      <w:r w:rsidRPr="004A1752">
        <w:rPr>
          <w:rFonts w:ascii="Times New Roman" w:hAnsi="Times New Roman" w:cs="Times New Roman"/>
          <w:color w:val="000000"/>
        </w:rPr>
        <w:br/>
      </w:r>
      <w:r w:rsidRPr="004A1752">
        <w:rPr>
          <w:rFonts w:ascii="Times New Roman" w:hAnsi="Times New Roman" w:cs="Times New Roman"/>
          <w:color w:val="000000"/>
          <w:spacing w:val="-1"/>
        </w:rPr>
        <w:t>zalecone do stosowania przez Zespół Doradczy ds. procesu inwestycyjnego powołany przez</w:t>
      </w:r>
      <w:r w:rsidRPr="004A1752">
        <w:rPr>
          <w:rFonts w:ascii="Times New Roman" w:hAnsi="Times New Roman" w:cs="Times New Roman"/>
          <w:color w:val="000000"/>
          <w:spacing w:val="-1"/>
        </w:rPr>
        <w:br/>
      </w:r>
      <w:r w:rsidRPr="004A1752">
        <w:rPr>
          <w:rFonts w:ascii="Times New Roman" w:hAnsi="Times New Roman" w:cs="Times New Roman"/>
          <w:color w:val="000000"/>
        </w:rPr>
        <w:t>Prezydenta m.st. Warszawy - sierpień 1984 r.</w:t>
      </w:r>
    </w:p>
    <w:sectPr w:rsidR="00967753" w:rsidRPr="004A1752">
      <w:type w:val="continuous"/>
      <w:pgSz w:w="11899" w:h="16838"/>
      <w:pgMar w:top="706" w:right="1704" w:bottom="9840" w:left="1142" w:header="708" w:footer="708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D1EF756"/>
    <w:lvl w:ilvl="0">
      <w:numFmt w:val="bullet"/>
      <w:lvlText w:val="*"/>
      <w:lvlJc w:val="left"/>
    </w:lvl>
  </w:abstractNum>
  <w:abstractNum w:abstractNumId="1">
    <w:nsid w:val="08E31961"/>
    <w:multiLevelType w:val="singleLevel"/>
    <w:tmpl w:val="D6B45BC6"/>
    <w:lvl w:ilvl="0">
      <w:start w:val="1"/>
      <w:numFmt w:val="decimal"/>
      <w:lvlText w:val="1.4.4.%1."/>
      <w:legacy w:legacy="1" w:legacySpace="0" w:legacyIndent="802"/>
      <w:lvlJc w:val="left"/>
      <w:rPr>
        <w:rFonts w:ascii="Arial" w:hAnsi="Arial" w:cs="Arial" w:hint="default"/>
      </w:rPr>
    </w:lvl>
  </w:abstractNum>
  <w:abstractNum w:abstractNumId="2">
    <w:nsid w:val="0A051C9B"/>
    <w:multiLevelType w:val="singleLevel"/>
    <w:tmpl w:val="1A0C7E22"/>
    <w:lvl w:ilvl="0">
      <w:start w:val="23"/>
      <w:numFmt w:val="decimal"/>
      <w:lvlText w:val="%1."/>
      <w:legacy w:legacy="1" w:legacySpace="0" w:legacyIndent="370"/>
      <w:lvlJc w:val="left"/>
      <w:rPr>
        <w:rFonts w:ascii="Arial" w:hAnsi="Arial" w:cs="Arial" w:hint="default"/>
      </w:rPr>
    </w:lvl>
  </w:abstractNum>
  <w:abstractNum w:abstractNumId="3">
    <w:nsid w:val="19CD15AB"/>
    <w:multiLevelType w:val="singleLevel"/>
    <w:tmpl w:val="CD24660A"/>
    <w:lvl w:ilvl="0">
      <w:start w:val="1"/>
      <w:numFmt w:val="decimal"/>
      <w:lvlText w:val="%1.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4">
    <w:nsid w:val="54DA7976"/>
    <w:multiLevelType w:val="singleLevel"/>
    <w:tmpl w:val="E7B22426"/>
    <w:lvl w:ilvl="0">
      <w:start w:val="5"/>
      <w:numFmt w:val="decimal"/>
      <w:lvlText w:val="1.4.5.%1."/>
      <w:legacy w:legacy="1" w:legacySpace="0" w:legacyIndent="811"/>
      <w:lvlJc w:val="left"/>
      <w:rPr>
        <w:rFonts w:ascii="Arial" w:hAnsi="Arial" w:cs="Arial" w:hint="default"/>
      </w:rPr>
    </w:lvl>
  </w:abstractNum>
  <w:abstractNum w:abstractNumId="5">
    <w:nsid w:val="795F05EC"/>
    <w:multiLevelType w:val="singleLevel"/>
    <w:tmpl w:val="DDF6DCEA"/>
    <w:lvl w:ilvl="0">
      <w:start w:val="2"/>
      <w:numFmt w:val="decimal"/>
      <w:lvlText w:val="1.4.5.%1."/>
      <w:legacy w:legacy="1" w:legacySpace="0" w:legacyIndent="806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Arial" w:hAnsi="Arial" w:hint="default"/>
        </w:rPr>
      </w:lvl>
    </w:lvlOverride>
  </w:num>
  <w:num w:numId="5">
    <w:abstractNumId w:val="3"/>
  </w:num>
  <w:num w:numId="6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Arial" w:hAnsi="Arial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Arial" w:hAnsi="Arial" w:hint="default"/>
        </w:rPr>
      </w:lvl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67753"/>
    <w:rsid w:val="001964BF"/>
    <w:rsid w:val="004A1752"/>
    <w:rsid w:val="00502410"/>
    <w:rsid w:val="00967753"/>
    <w:rsid w:val="00B22A42"/>
    <w:rsid w:val="00CD39A0"/>
    <w:rsid w:val="00D33887"/>
    <w:rsid w:val="00F47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3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1768</Words>
  <Characters>10612</Characters>
  <Application>Microsoft Office Word</Application>
  <DocSecurity>0</DocSecurity>
  <Lines>88</Lines>
  <Paragraphs>24</Paragraphs>
  <ScaleCrop>false</ScaleCrop>
  <Company/>
  <LinksUpToDate>false</LinksUpToDate>
  <CharactersWithSpaces>12356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\376\377\000S\000T\000 \000D\000-\0000\0003\000.\0000\0002\000.\0000\0001\000a\000 \000R\000e\000g\000u\000l\000a\000c\000j\000a\000 \000p\000i\000o\000n\000o\000w\000a</dc:title>
  <dc:creator>()</dc:creator>
  <cp:keywords>()</cp:keywords>
  <cp:lastModifiedBy>Leo</cp:lastModifiedBy>
  <cp:revision>2</cp:revision>
  <cp:lastPrinted>2018-01-26T08:00:00Z</cp:lastPrinted>
  <dcterms:created xsi:type="dcterms:W3CDTF">2018-02-20T19:24:00Z</dcterms:created>
  <dcterms:modified xsi:type="dcterms:W3CDTF">2018-02-20T19:24:00Z</dcterms:modified>
</cp:coreProperties>
</file>